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225" w:afterAutospacing="0" w:line="240" w:lineRule="auto"/>
        <w:ind w:left="2554" w:right="0" w:hanging="2554" w:hangingChars="6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-8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8"/>
          <w:kern w:val="2"/>
          <w:sz w:val="44"/>
          <w:szCs w:val="44"/>
          <w:lang w:val="en-US" w:eastAsia="zh-CN" w:bidi="ar-SA"/>
        </w:rPr>
        <w:t>2023年界首市公开引进市外优秀</w:t>
      </w:r>
      <w:r>
        <w:rPr>
          <w:rFonts w:hint="default" w:ascii="仿宋_GB2312" w:hAnsi="仿宋_GB2312" w:eastAsia="仿宋_GB2312" w:cs="仿宋_GB2312"/>
          <w:b/>
          <w:bCs/>
          <w:spacing w:val="-8"/>
          <w:kern w:val="2"/>
          <w:sz w:val="44"/>
          <w:szCs w:val="44"/>
          <w:lang w:val="en-US" w:eastAsia="zh-CN" w:bidi="ar-SA"/>
        </w:rPr>
        <w:t>在编在职中小学教师</w:t>
      </w:r>
      <w:r>
        <w:rPr>
          <w:rFonts w:hint="eastAsia" w:ascii="仿宋_GB2312" w:hAnsi="仿宋_GB2312" w:eastAsia="仿宋_GB2312" w:cs="仿宋_GB2312"/>
          <w:b/>
          <w:bCs/>
          <w:spacing w:val="-8"/>
          <w:kern w:val="2"/>
          <w:sz w:val="44"/>
          <w:szCs w:val="44"/>
          <w:lang w:val="en-US" w:eastAsia="zh-CN" w:bidi="ar-SA"/>
        </w:rPr>
        <w:t>公告</w:t>
      </w: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150" w:afterAutospacing="0" w:line="615" w:lineRule="atLeast"/>
        <w:ind w:left="-150" w:right="-150" w:firstLine="645"/>
        <w:jc w:val="both"/>
        <w:textAlignment w:val="baseline"/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lang w:val="en-US" w:eastAsia="zh-CN" w:bidi="ar-SA"/>
        </w:rPr>
        <w:t>建立一支高素质的教师队伍，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lang w:val="en-US" w:eastAsia="zh-CN" w:bidi="ar-SA"/>
        </w:rPr>
        <w:t>激发我市师资队伍活力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lang w:val="en-US" w:eastAsia="zh-CN" w:bidi="ar-SA"/>
        </w:rPr>
        <w:t>现将公开引进界首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lang w:val="en-US" w:eastAsia="zh-CN" w:bidi="ar-SA"/>
        </w:rPr>
        <w:t>市外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lang w:val="en-US" w:eastAsia="zh-CN" w:bidi="ar-SA"/>
        </w:rPr>
        <w:t>优秀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lang w:val="en-US" w:eastAsia="zh-CN" w:bidi="ar-SA"/>
        </w:rPr>
        <w:t>在编在职中小学教师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lang w:val="en-US" w:eastAsia="zh-CN" w:bidi="ar-SA"/>
        </w:rPr>
        <w:t>有关事项公告如下：</w:t>
      </w: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150" w:afterAutospacing="0" w:line="615" w:lineRule="atLeast"/>
        <w:ind w:left="-150" w:right="-150" w:firstLine="645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-8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8"/>
          <w:kern w:val="2"/>
          <w:sz w:val="36"/>
          <w:szCs w:val="36"/>
          <w:lang w:val="en-US" w:eastAsia="zh-CN" w:bidi="ar-SA"/>
        </w:rPr>
        <w:t>一、基本条件</w:t>
      </w: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150" w:afterAutospacing="0" w:line="615" w:lineRule="atLeast"/>
        <w:ind w:left="-150" w:right="-150" w:firstLine="645"/>
        <w:jc w:val="both"/>
        <w:textAlignment w:val="baseline"/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lang w:val="en-US" w:eastAsia="zh-CN" w:bidi="ar-SA"/>
        </w:rPr>
        <w:t>（一）遵守宪法和法律，热爱教育事业，品行端正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lang w:val="en-US" w:eastAsia="zh-CN" w:bidi="ar-SA"/>
        </w:rPr>
        <w:t>，身体健康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150" w:afterAutospacing="0" w:line="615" w:lineRule="atLeast"/>
        <w:ind w:left="-150" w:right="-150" w:firstLine="645"/>
        <w:jc w:val="both"/>
        <w:textAlignment w:val="baseline"/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（二）界首市外正式在编在职中小学教师且试用期满。</w:t>
      </w: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150" w:afterAutospacing="0" w:line="615" w:lineRule="atLeast"/>
        <w:ind w:left="-150" w:right="-150" w:firstLine="645"/>
        <w:jc w:val="both"/>
        <w:textAlignment w:val="baseline"/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（三）本科及以上学历，具有相应学段的教师资格。</w:t>
      </w: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150" w:afterAutospacing="0" w:line="615" w:lineRule="atLeast"/>
        <w:ind w:left="-150" w:right="-150" w:firstLine="645"/>
        <w:jc w:val="both"/>
        <w:textAlignment w:val="baseline"/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（四）年龄在40周岁及以下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（1982年6月1日（含）以后出生）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150" w:afterAutospacing="0" w:line="615" w:lineRule="atLeast"/>
        <w:ind w:left="-150" w:right="-150" w:firstLine="645"/>
        <w:jc w:val="both"/>
        <w:textAlignment w:val="baseline"/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（五）近三年内年度考核为合格及以上等次。</w:t>
      </w: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150" w:afterAutospacing="0" w:line="615" w:lineRule="atLeast"/>
        <w:ind w:left="-150" w:right="-150" w:firstLine="645"/>
        <w:jc w:val="both"/>
        <w:textAlignment w:val="baseline"/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有下列情形之一的，不予引进：</w:t>
      </w:r>
    </w:p>
    <w:p>
      <w:pPr>
        <w:pStyle w:val="3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150" w:afterAutospacing="0" w:line="615" w:lineRule="atLeast"/>
        <w:ind w:leftChars="200" w:right="-150" w:rightChars="0" w:firstLine="60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1.受到党纪政纪处分期限未满或者正在接受纪律审查的人员；</w:t>
      </w:r>
    </w:p>
    <w:p>
      <w:pPr>
        <w:pStyle w:val="3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150" w:afterAutospacing="0" w:line="615" w:lineRule="atLeast"/>
        <w:ind w:leftChars="200" w:right="-150" w:rightChars="0" w:firstLine="60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2.处于刑事处罚期间或者正在接受司法调查尚未作出结论的人员；</w:t>
      </w:r>
    </w:p>
    <w:p>
      <w:pPr>
        <w:pStyle w:val="3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150" w:afterAutospacing="0" w:line="615" w:lineRule="atLeast"/>
        <w:ind w:left="495" w:leftChars="0" w:right="-150" w:rightChars="0" w:firstLine="60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3.其他不宜引进的。</w:t>
      </w: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150" w:afterAutospacing="0" w:line="615" w:lineRule="atLeast"/>
        <w:ind w:left="-150" w:right="-150" w:firstLine="645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-8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8"/>
          <w:kern w:val="2"/>
          <w:sz w:val="36"/>
          <w:szCs w:val="36"/>
          <w:highlight w:val="none"/>
          <w:lang w:val="en-US" w:eastAsia="zh-CN" w:bidi="ar-SA"/>
        </w:rPr>
        <w:t>二、引进原则</w:t>
      </w:r>
      <w:bookmarkStart w:id="0" w:name="_GoBack"/>
      <w:bookmarkEnd w:id="0"/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150" w:afterAutospacing="0" w:line="615" w:lineRule="atLeast"/>
        <w:ind w:left="-150" w:right="-150" w:firstLine="645"/>
        <w:jc w:val="both"/>
        <w:textAlignment w:val="baseline"/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（一）坚持公开、公平、公正原则。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引进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工作由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市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教育局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、市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委编办、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市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人社局等部门共同组织实施。</w:t>
      </w: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150" w:afterAutospacing="0" w:line="615" w:lineRule="atLeast"/>
        <w:ind w:left="-150" w:right="-150" w:firstLine="645"/>
        <w:jc w:val="both"/>
        <w:textAlignment w:val="baseline"/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坚持编制缺额进人原则。因编制问题不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引进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幼儿园、职业学校教师。</w:t>
      </w: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150" w:afterAutospacing="0" w:line="615" w:lineRule="atLeast"/>
        <w:ind w:left="-150" w:right="-150" w:firstLine="645"/>
        <w:jc w:val="both"/>
        <w:textAlignment w:val="baseline"/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（二）坚持学校层次、类型、区位对等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引进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原则。原在城区学校的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引进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到城区学校，原在农村学校的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引进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到农村学校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中小学学科优质课比赛地级市及以上二等奖获得者或全日制研究生，原在农村任教的教师可以申请到我市城区相应缺编学校任教。</w:t>
      </w: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150" w:afterAutospacing="0" w:line="615" w:lineRule="atLeast"/>
        <w:ind w:left="-150" w:right="-150" w:firstLine="645"/>
        <w:jc w:val="both"/>
        <w:textAlignment w:val="baseline"/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（三）均衡配置原则。根据编制缺额情况，对缺额数较多的及偏远乡镇学校予以倾斜。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超过单位核定岗位引进的，按照引进后所聘岗位兑现相应待遇。根据报名结果设定相关教学岗位，聘用人员服从岗位安排。</w:t>
      </w: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150" w:afterAutospacing="0" w:line="615" w:lineRule="atLeast"/>
        <w:ind w:left="-150" w:right="-150" w:firstLine="645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-8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8"/>
          <w:kern w:val="2"/>
          <w:sz w:val="36"/>
          <w:szCs w:val="36"/>
          <w:highlight w:val="none"/>
          <w:lang w:val="en-US" w:eastAsia="zh-CN" w:bidi="ar-SA"/>
        </w:rPr>
        <w:t>三、引进计划</w:t>
      </w: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150" w:afterAutospacing="0" w:line="615" w:lineRule="atLeast"/>
        <w:ind w:left="0" w:right="-150" w:firstLine="60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2023年界首市公开引进市外优秀在编在职中小学教师22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名。</w:t>
      </w: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150" w:afterAutospacing="0" w:line="615" w:lineRule="atLeast"/>
        <w:ind w:left="-150" w:right="-150" w:firstLine="645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-8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8"/>
          <w:kern w:val="2"/>
          <w:sz w:val="36"/>
          <w:szCs w:val="36"/>
          <w:highlight w:val="none"/>
          <w:lang w:val="en-US" w:eastAsia="zh-CN" w:bidi="ar-SA"/>
        </w:rPr>
        <w:t>四、引进程序</w:t>
      </w: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150" w:afterAutospacing="0" w:line="615" w:lineRule="atLeast"/>
        <w:ind w:left="-150" w:right="-150" w:firstLine="645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8"/>
          <w:kern w:val="2"/>
          <w:sz w:val="32"/>
          <w:szCs w:val="32"/>
          <w:highlight w:val="none"/>
          <w:lang w:val="en-US" w:eastAsia="zh-CN" w:bidi="ar-SA"/>
        </w:rPr>
        <w:t>（一）报名和资格审查</w:t>
      </w:r>
    </w:p>
    <w:p>
      <w:pPr>
        <w:pStyle w:val="3"/>
        <w:widowControl/>
        <w:spacing w:before="0" w:beforeAutospacing="0" w:after="0" w:afterAutospacing="0" w:line="520" w:lineRule="exact"/>
        <w:ind w:firstLine="608" w:firstLineChars="200"/>
        <w:rPr>
          <w:rFonts w:hint="default" w:ascii="仿宋_GB2312" w:hAnsi="仿宋_GB2312" w:eastAsia="仿宋_GB2312" w:cs="仿宋_GB2312"/>
          <w:b/>
          <w:bCs/>
          <w:color w:val="000000" w:themeColor="text1"/>
          <w:spacing w:val="-8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报名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时间</w:t>
      </w:r>
      <w:r>
        <w:rPr>
          <w:rFonts w:hint="default" w:ascii="仿宋_GB2312" w:hAnsi="仿宋_GB2312" w:eastAsia="仿宋_GB2312" w:cs="仿宋_GB2312"/>
          <w:color w:val="auto"/>
          <w:spacing w:val="-8"/>
          <w:kern w:val="2"/>
          <w:sz w:val="32"/>
          <w:szCs w:val="32"/>
          <w:highlight w:val="none"/>
          <w:lang w:val="en-US" w:eastAsia="zh-CN" w:bidi="ar-SA"/>
        </w:rPr>
        <w:t>:</w:t>
      </w:r>
      <w:r>
        <w:rPr>
          <w:rFonts w:hint="default" w:ascii="仿宋_GB2312" w:hAnsi="仿宋_GB2312" w:eastAsia="仿宋_GB2312" w:cs="仿宋_GB2312"/>
          <w:color w:val="000000" w:themeColor="text1"/>
          <w:spacing w:val="-8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pacing w:val="-8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仿宋_GB2312" w:hAnsi="仿宋_GB2312" w:eastAsia="仿宋_GB2312" w:cs="仿宋_GB2312"/>
          <w:color w:val="000000" w:themeColor="text1"/>
          <w:spacing w:val="-8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 </w:t>
      </w:r>
      <w:r>
        <w:rPr>
          <w:rFonts w:hint="eastAsia" w:ascii="仿宋_GB2312" w:hAnsi="仿宋_GB2312" w:eastAsia="仿宋_GB2312" w:cs="仿宋_GB2312"/>
          <w:color w:val="000000" w:themeColor="text1"/>
          <w:spacing w:val="-8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仿宋_GB2312" w:hAnsi="仿宋_GB2312" w:eastAsia="仿宋_GB2312" w:cs="仿宋_GB2312"/>
          <w:color w:val="000000" w:themeColor="text1"/>
          <w:spacing w:val="-8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pacing w:val="-8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10</w:t>
      </w:r>
      <w:r>
        <w:rPr>
          <w:rFonts w:hint="default" w:ascii="仿宋_GB2312" w:hAnsi="仿宋_GB2312" w:eastAsia="仿宋_GB2312" w:cs="仿宋_GB2312"/>
          <w:color w:val="000000" w:themeColor="text1"/>
          <w:spacing w:val="-8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日--</w:t>
      </w:r>
      <w:r>
        <w:rPr>
          <w:rFonts w:hint="eastAsia" w:ascii="仿宋_GB2312" w:hAnsi="仿宋_GB2312" w:eastAsia="仿宋_GB2312" w:cs="仿宋_GB2312"/>
          <w:color w:val="000000" w:themeColor="text1"/>
          <w:spacing w:val="-8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7</w:t>
      </w:r>
      <w:r>
        <w:rPr>
          <w:rFonts w:hint="default" w:ascii="仿宋_GB2312" w:hAnsi="仿宋_GB2312" w:eastAsia="仿宋_GB2312" w:cs="仿宋_GB2312"/>
          <w:color w:val="000000" w:themeColor="text1"/>
          <w:spacing w:val="-8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pacing w:val="-8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仿宋_GB2312" w:hAnsi="仿宋_GB2312" w:eastAsia="仿宋_GB2312" w:cs="仿宋_GB2312"/>
          <w:color w:val="000000" w:themeColor="text1"/>
          <w:spacing w:val="-8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</w:p>
    <w:p>
      <w:pPr>
        <w:pStyle w:val="3"/>
        <w:widowControl/>
        <w:spacing w:before="0" w:beforeAutospacing="0" w:after="0" w:afterAutospacing="0" w:line="520" w:lineRule="exact"/>
        <w:ind w:firstLine="2128" w:firstLineChars="700"/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上午8:00—11:30，下午2:30—5:30</w:t>
      </w:r>
    </w:p>
    <w:p>
      <w:pPr>
        <w:pStyle w:val="3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150" w:afterAutospacing="0" w:line="615" w:lineRule="atLeast"/>
        <w:ind w:right="-150" w:rightChars="0" w:firstLine="912" w:firstLineChars="300"/>
        <w:jc w:val="both"/>
        <w:textAlignment w:val="baseline"/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逾期不再受理。</w:t>
      </w: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150" w:afterAutospacing="0" w:line="615" w:lineRule="atLeast"/>
        <w:ind w:left="-150" w:right="-150" w:firstLine="645"/>
        <w:jc w:val="both"/>
        <w:textAlignment w:val="baseline"/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报名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地点:界首市教育局人事股(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界首市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东旭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路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)</w:t>
      </w: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150" w:afterAutospacing="0" w:line="615" w:lineRule="atLeast"/>
        <w:ind w:left="-150" w:right="-150" w:firstLine="645"/>
        <w:jc w:val="both"/>
        <w:textAlignment w:val="baseline"/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3.报名材料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：</w:t>
      </w:r>
    </w:p>
    <w:p>
      <w:pPr>
        <w:pStyle w:val="3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150" w:afterAutospacing="0" w:line="615" w:lineRule="atLeast"/>
        <w:ind w:right="-150" w:rightChars="0" w:firstLine="608" w:firstLineChars="200"/>
        <w:jc w:val="both"/>
        <w:textAlignment w:val="baseline"/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报名人员需提供《界首市202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年公开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引进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市外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优秀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在编在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职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中小学教师报名表》一份，身份证、毕业证、教师资格证、职称资格证、职称聘任证原件复印件1份，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加分项相关的文件和证书的原件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和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复印件，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小2寸照片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张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150" w:afterAutospacing="0" w:line="615" w:lineRule="atLeast"/>
        <w:ind w:left="-150" w:right="-150" w:firstLine="645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8"/>
          <w:kern w:val="2"/>
          <w:sz w:val="32"/>
          <w:szCs w:val="32"/>
          <w:highlight w:val="none"/>
          <w:lang w:val="en-US" w:eastAsia="zh-CN" w:bidi="ar-SA"/>
        </w:rPr>
        <w:t>（二）笔</w:t>
      </w:r>
      <w:r>
        <w:rPr>
          <w:rFonts w:hint="default" w:ascii="仿宋_GB2312" w:hAnsi="仿宋_GB2312" w:eastAsia="仿宋_GB2312" w:cs="仿宋_GB2312"/>
          <w:b/>
          <w:bCs/>
          <w:spacing w:val="-8"/>
          <w:kern w:val="2"/>
          <w:sz w:val="32"/>
          <w:szCs w:val="32"/>
          <w:highlight w:val="none"/>
          <w:lang w:val="en-US" w:eastAsia="zh-CN" w:bidi="ar-SA"/>
        </w:rPr>
        <w:t>试</w:t>
      </w:r>
    </w:p>
    <w:p>
      <w:pPr>
        <w:pStyle w:val="3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150" w:afterAutospacing="0" w:line="615" w:lineRule="atLeast"/>
        <w:ind w:right="-150" w:rightChars="0" w:firstLine="608" w:firstLineChars="200"/>
        <w:jc w:val="both"/>
        <w:textAlignment w:val="baseline"/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笔试内容为《教育综合知识》，分值为100分，笔试时间为120分钟，设定最低分数线为60分，笔试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成绩低于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60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分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的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不予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引进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笔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试时间、地点另行通知。</w:t>
      </w: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150" w:afterAutospacing="0" w:line="615" w:lineRule="atLeast"/>
        <w:ind w:left="-150" w:right="-150" w:firstLine="645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8"/>
          <w:kern w:val="2"/>
          <w:sz w:val="32"/>
          <w:szCs w:val="32"/>
          <w:highlight w:val="none"/>
          <w:lang w:val="en-US" w:eastAsia="zh-CN" w:bidi="ar-SA"/>
        </w:rPr>
        <w:t>（三）加分项目</w:t>
      </w:r>
    </w:p>
    <w:p>
      <w:pPr>
        <w:pStyle w:val="3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150" w:afterAutospacing="0" w:line="615" w:lineRule="atLeast"/>
        <w:ind w:right="-150" w:rightChars="0" w:firstLine="611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8"/>
          <w:kern w:val="2"/>
          <w:sz w:val="32"/>
          <w:szCs w:val="32"/>
          <w:highlight w:val="none"/>
          <w:lang w:val="en-US" w:eastAsia="zh-CN" w:bidi="ar-SA"/>
        </w:rPr>
        <w:t>1.职称方面</w:t>
      </w:r>
    </w:p>
    <w:p>
      <w:pPr>
        <w:pStyle w:val="3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150" w:afterAutospacing="0" w:line="615" w:lineRule="atLeast"/>
        <w:ind w:right="-150" w:rightChars="0" w:firstLine="60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高级职称加5分，一级职称加2分。只选择其中一项最高分，不重复加分。</w:t>
      </w:r>
    </w:p>
    <w:p>
      <w:pPr>
        <w:pStyle w:val="3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150" w:afterAutospacing="0" w:line="615" w:lineRule="atLeast"/>
        <w:ind w:right="-150" w:rightChars="0" w:firstLine="611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8"/>
          <w:kern w:val="2"/>
          <w:sz w:val="32"/>
          <w:szCs w:val="32"/>
          <w:highlight w:val="none"/>
          <w:lang w:val="en-US" w:eastAsia="zh-CN" w:bidi="ar-SA"/>
        </w:rPr>
        <w:t>2.表彰方面</w:t>
      </w:r>
    </w:p>
    <w:p>
      <w:pPr>
        <w:pStyle w:val="3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150" w:afterAutospacing="0" w:line="615" w:lineRule="atLeast"/>
        <w:ind w:right="-150" w:rightChars="0" w:firstLine="60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(1)表彰部门为:县级及以上党委、政府、人社、教育行政部门。(2)表彰称号:优秀教师、名师、教育系统先进工作者、教育系统先进个人、优秀教育工作者、师德标兵、师德先进个人、模范教师、江淮好教师系列、优秀特岗教师、最美教师、乡村好教师、劳动模范、优秀班主任、优秀党员(优秀党务工作者)等综合性表彰可比照执行，与教育教学无关的个人单项奖以及不具有普遍性奖项等不予认可。（3）省级加5分、地市级加3分、地市级教育局或县级表彰加2分。只选择一项最高分，不重复加分。</w:t>
      </w:r>
    </w:p>
    <w:p>
      <w:pPr>
        <w:pStyle w:val="3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150" w:afterAutospacing="0" w:line="615" w:lineRule="atLeast"/>
        <w:ind w:right="-150" w:rightChars="0" w:firstLine="611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8"/>
          <w:kern w:val="2"/>
          <w:sz w:val="32"/>
          <w:szCs w:val="32"/>
          <w:highlight w:val="none"/>
          <w:lang w:val="en-US" w:eastAsia="zh-CN" w:bidi="ar-SA"/>
        </w:rPr>
        <w:t>3.业务方面</w:t>
      </w:r>
    </w:p>
    <w:p>
      <w:pPr>
        <w:pStyle w:val="3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150" w:afterAutospacing="0" w:line="615" w:lineRule="atLeast"/>
        <w:ind w:right="-150" w:rightChars="0" w:firstLine="60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（1）获省级优质课一、二、三等奖分别加5分、3分、2分，地市级优质课一、二、三等奖分别加3分、2分、1分，县级优质课一等奖加1分；（2）获省</w:t>
      </w:r>
      <w:r>
        <w:rPr>
          <w:rFonts w:hint="eastAsia" w:ascii="仿宋_GB2312" w:hAnsi="仿宋_GB2312" w:eastAsia="仿宋_GB2312" w:cs="仿宋_GB2312"/>
          <w:color w:val="auto"/>
          <w:spacing w:val="-8"/>
          <w:kern w:val="2"/>
          <w:sz w:val="32"/>
          <w:szCs w:val="32"/>
          <w:highlight w:val="none"/>
          <w:lang w:val="en-US" w:eastAsia="zh-CN" w:bidi="ar-SA"/>
        </w:rPr>
        <w:t>级、地市级、县级学科带头人或名师称号的分别加3分、2分、1分，获省级、地市级、县级骨干教师称号的分别加2分、1分、0.5分；（3）获省级、地市级、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县级教坛新星称号的分别加3分、2分、1分。上述三个方面只选择其中一方面的最高分，不重复加分。</w:t>
      </w: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150" w:afterAutospacing="0" w:line="615" w:lineRule="atLeast"/>
        <w:ind w:left="-150" w:right="-150" w:firstLine="645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spacing w:val="-8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-8"/>
          <w:kern w:val="2"/>
          <w:sz w:val="32"/>
          <w:szCs w:val="32"/>
          <w:highlight w:val="none"/>
          <w:lang w:val="en-US" w:eastAsia="zh-CN" w:bidi="ar-SA"/>
        </w:rPr>
        <w:t>四</w:t>
      </w:r>
      <w:r>
        <w:rPr>
          <w:rFonts w:hint="default" w:ascii="仿宋_GB2312" w:hAnsi="仿宋_GB2312" w:eastAsia="仿宋_GB2312" w:cs="仿宋_GB2312"/>
          <w:b/>
          <w:bCs/>
          <w:spacing w:val="-8"/>
          <w:kern w:val="2"/>
          <w:sz w:val="32"/>
          <w:szCs w:val="32"/>
          <w:highlight w:val="none"/>
          <w:lang w:val="en-US" w:eastAsia="zh-CN" w:bidi="ar-SA"/>
        </w:rPr>
        <w:t>）考察</w:t>
      </w: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150" w:afterAutospacing="0" w:line="615" w:lineRule="atLeast"/>
        <w:ind w:left="-150" w:right="-150" w:firstLine="645"/>
        <w:jc w:val="left"/>
        <w:textAlignment w:val="baseline"/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按照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笔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试成绩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+加分项合成的总分，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由高到低择优确定考察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人员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如有弃权或规定时间未办理相关手续，按照分数高低依次递补。</w:t>
      </w: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150" w:afterAutospacing="0" w:line="615" w:lineRule="atLeast"/>
        <w:ind w:left="-150" w:right="-150" w:firstLine="645"/>
        <w:jc w:val="left"/>
        <w:textAlignment w:val="baseline"/>
        <w:rPr>
          <w:rFonts w:hint="eastAsia" w:ascii="仿宋_GB2312" w:hAnsi="仿宋_GB2312" w:eastAsia="仿宋_GB2312" w:cs="仿宋_GB2312"/>
          <w:b/>
          <w:bCs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8"/>
          <w:kern w:val="2"/>
          <w:sz w:val="32"/>
          <w:szCs w:val="32"/>
          <w:highlight w:val="none"/>
          <w:lang w:val="en-US" w:eastAsia="zh-CN" w:bidi="ar-SA"/>
        </w:rPr>
        <w:t>（五）公示</w:t>
      </w: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150" w:afterAutospacing="0" w:line="615" w:lineRule="atLeast"/>
        <w:ind w:left="-150" w:right="-150" w:firstLine="645"/>
        <w:jc w:val="left"/>
        <w:textAlignment w:val="baseline"/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考察合格人员名单，在“界首教育发布”微信公众号和界首市人民政府网站进行公示，公示期为五个工作日。公示期满无异议办理调入手续。对违反规定、弄虚作假者，一经发现，取消引进资格。市外调入后在界首工作最低服务年限为5年。</w:t>
      </w: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150" w:afterAutospacing="0" w:line="615" w:lineRule="atLeast"/>
        <w:ind w:left="-150" w:right="-150" w:firstLine="645"/>
        <w:jc w:val="left"/>
        <w:textAlignment w:val="baseline"/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本公告未尽事宜由界首市教育局负责解释。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咨询电话：0558-4815529 4812725（界首市教育局人事股）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监督电话：0558-4815320 4823792（界首市纪委监委驻教育局纪检监察组）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上述咨询和监督电话于正常办公时间使用。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320" w:lineRule="exact"/>
        <w:ind w:left="-147" w:right="-147"/>
        <w:jc w:val="both"/>
        <w:textAlignment w:val="baseline"/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320" w:lineRule="exact"/>
        <w:ind w:left="-147" w:right="-147" w:firstLine="304" w:firstLineChars="100"/>
        <w:jc w:val="both"/>
        <w:textAlignment w:val="baseline"/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界首市202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年公开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引进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市外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优秀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在编在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职中小学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教师报名表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20" w:lineRule="exact"/>
        <w:ind w:left="-147" w:right="-147" w:firstLine="5445"/>
        <w:jc w:val="right"/>
        <w:textAlignment w:val="baseline"/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界首市教育局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20" w:lineRule="exact"/>
        <w:ind w:left="-147" w:right="-147" w:firstLine="3840"/>
        <w:jc w:val="right"/>
        <w:textAlignment w:val="baseline"/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界首市人力资源和社会保障局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20" w:lineRule="exact"/>
        <w:ind w:left="-147" w:right="-147" w:firstLine="2880"/>
        <w:jc w:val="right"/>
        <w:textAlignment w:val="baseline"/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中共界首市委机构编制委员会办公室</w:t>
      </w: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150" w:afterAutospacing="0" w:line="615" w:lineRule="atLeast"/>
        <w:ind w:left="-150" w:right="-150"/>
        <w:jc w:val="right"/>
        <w:textAlignment w:val="baseline"/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                          202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 xml:space="preserve">6 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 xml:space="preserve">25 </w:t>
      </w:r>
      <w:r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  <w:t>日</w:t>
      </w: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150" w:afterAutospacing="0" w:line="615" w:lineRule="atLeast"/>
        <w:ind w:left="-150" w:right="-150"/>
        <w:jc w:val="right"/>
        <w:textAlignment w:val="baseline"/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150" w:afterAutospacing="0" w:line="615" w:lineRule="atLeast"/>
        <w:ind w:left="-150" w:right="-150"/>
        <w:jc w:val="right"/>
        <w:textAlignment w:val="baseline"/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150" w:afterAutospacing="0" w:line="615" w:lineRule="atLeast"/>
        <w:ind w:left="-150" w:right="-150"/>
        <w:jc w:val="right"/>
        <w:textAlignment w:val="baseline"/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150" w:afterAutospacing="0" w:line="615" w:lineRule="atLeast"/>
        <w:ind w:left="-150" w:right="-150"/>
        <w:jc w:val="right"/>
        <w:textAlignment w:val="baseline"/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150" w:afterAutospacing="0" w:line="615" w:lineRule="atLeast"/>
        <w:ind w:left="-150" w:right="-150"/>
        <w:jc w:val="right"/>
        <w:textAlignment w:val="baseline"/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150" w:afterAutospacing="0" w:line="615" w:lineRule="atLeast"/>
        <w:ind w:left="-150" w:right="-150"/>
        <w:jc w:val="right"/>
        <w:textAlignment w:val="baseline"/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150" w:afterAutospacing="0" w:line="615" w:lineRule="atLeast"/>
        <w:ind w:left="-150" w:right="-150"/>
        <w:jc w:val="right"/>
        <w:textAlignment w:val="baseline"/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150" w:afterAutospacing="0" w:line="615" w:lineRule="atLeast"/>
        <w:ind w:left="-150" w:right="-150"/>
        <w:jc w:val="right"/>
        <w:textAlignment w:val="baseline"/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150" w:afterAutospacing="0" w:line="615" w:lineRule="atLeast"/>
        <w:ind w:left="-150" w:right="-150"/>
        <w:jc w:val="right"/>
        <w:textAlignment w:val="baseline"/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150" w:afterAutospacing="0" w:line="615" w:lineRule="atLeast"/>
        <w:ind w:left="-150" w:right="-150"/>
        <w:jc w:val="right"/>
        <w:textAlignment w:val="baseline"/>
        <w:rPr>
          <w:rFonts w:hint="default" w:ascii="仿宋_GB2312" w:hAnsi="仿宋_GB2312" w:eastAsia="仿宋_GB2312" w:cs="仿宋_GB2312"/>
          <w:spacing w:val="-8"/>
          <w:kern w:val="2"/>
          <w:sz w:val="32"/>
          <w:szCs w:val="32"/>
          <w:highlight w:val="none"/>
          <w:lang w:val="en-US" w:eastAsia="zh-CN" w:bidi="ar-SA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pacing w:val="-8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-8"/>
          <w:kern w:val="2"/>
          <w:sz w:val="32"/>
          <w:szCs w:val="32"/>
          <w:lang w:val="en-US" w:eastAsia="zh-CN" w:bidi="ar-SA"/>
        </w:rPr>
        <w:t>界首市2023年公开引进市外优秀在编在职中小学教师报名表</w:t>
      </w:r>
    </w:p>
    <w:tbl>
      <w:tblPr>
        <w:tblStyle w:val="5"/>
        <w:tblW w:w="10155" w:type="dxa"/>
        <w:tblInd w:w="-7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2025"/>
        <w:gridCol w:w="39"/>
        <w:gridCol w:w="1169"/>
        <w:gridCol w:w="207"/>
        <w:gridCol w:w="991"/>
        <w:gridCol w:w="326"/>
        <w:gridCol w:w="724"/>
        <w:gridCol w:w="385"/>
        <w:gridCol w:w="710"/>
        <w:gridCol w:w="176"/>
        <w:gridCol w:w="1001"/>
        <w:gridCol w:w="831"/>
        <w:gridCol w:w="1541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67" w:hRule="exact"/>
        </w:trPr>
        <w:tc>
          <w:tcPr>
            <w:tcW w:w="2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71" w:hRule="exact"/>
        </w:trPr>
        <w:tc>
          <w:tcPr>
            <w:tcW w:w="2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4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09" w:hRule="exact"/>
        </w:trPr>
        <w:tc>
          <w:tcPr>
            <w:tcW w:w="2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第一学历毕业时间、学校及专业</w:t>
            </w:r>
          </w:p>
        </w:tc>
        <w:tc>
          <w:tcPr>
            <w:tcW w:w="5689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05" w:hRule="exact"/>
        </w:trPr>
        <w:tc>
          <w:tcPr>
            <w:tcW w:w="2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最高学历毕业时间、学校及专业</w:t>
            </w:r>
          </w:p>
        </w:tc>
        <w:tc>
          <w:tcPr>
            <w:tcW w:w="5689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712" w:hRule="atLeast"/>
        </w:trPr>
        <w:tc>
          <w:tcPr>
            <w:tcW w:w="20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现有职称资格取得时间</w:t>
            </w:r>
          </w:p>
        </w:tc>
        <w:tc>
          <w:tcPr>
            <w:tcW w:w="18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现职称聘任等级及时间</w:t>
            </w: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791" w:hRule="atLeast"/>
        </w:trPr>
        <w:tc>
          <w:tcPr>
            <w:tcW w:w="20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现任教学校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类型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学段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学科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485" w:hRule="atLeast"/>
        </w:trPr>
        <w:tc>
          <w:tcPr>
            <w:tcW w:w="206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任教简历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起始时间</w:t>
            </w:r>
          </w:p>
        </w:tc>
        <w:tc>
          <w:tcPr>
            <w:tcW w:w="538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455" w:hRule="atLeast"/>
        </w:trPr>
        <w:tc>
          <w:tcPr>
            <w:tcW w:w="206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8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463" w:hRule="atLeast"/>
        </w:trPr>
        <w:tc>
          <w:tcPr>
            <w:tcW w:w="206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8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438" w:hRule="atLeast"/>
        </w:trPr>
        <w:tc>
          <w:tcPr>
            <w:tcW w:w="206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8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492" w:hRule="atLeast"/>
        </w:trPr>
        <w:tc>
          <w:tcPr>
            <w:tcW w:w="206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8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84" w:hRule="atLeast"/>
        </w:trPr>
        <w:tc>
          <w:tcPr>
            <w:tcW w:w="10140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近三年年度考核情况 ：  2020年：         2021年：           2022年: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000" w:hRule="atLeast"/>
        </w:trPr>
        <w:tc>
          <w:tcPr>
            <w:tcW w:w="2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64" w:firstLineChars="200"/>
              <w:jc w:val="left"/>
              <w:textAlignment w:val="auto"/>
              <w:outlineLvl w:val="9"/>
              <w:rPr>
                <w:rFonts w:hint="eastAsia"/>
                <w:spacing w:val="11"/>
                <w:vertAlign w:val="baseline"/>
                <w:lang w:val="en-US" w:eastAsia="zh-CN"/>
              </w:rPr>
            </w:pPr>
            <w:r>
              <w:rPr>
                <w:rFonts w:hint="eastAsia"/>
                <w:spacing w:val="11"/>
                <w:vertAlign w:val="baseline"/>
                <w:lang w:val="en-US" w:eastAsia="zh-CN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64" w:firstLineChars="200"/>
              <w:jc w:val="left"/>
              <w:textAlignment w:val="auto"/>
              <w:outlineLvl w:val="9"/>
              <w:rPr>
                <w:rFonts w:hint="eastAsia"/>
                <w:spacing w:val="11"/>
                <w:vertAlign w:val="baseline"/>
                <w:lang w:val="en-US" w:eastAsia="zh-CN"/>
              </w:rPr>
            </w:pPr>
            <w:r>
              <w:rPr>
                <w:rFonts w:hint="eastAsia"/>
                <w:spacing w:val="11"/>
                <w:vertAlign w:val="baseline"/>
                <w:lang w:val="en-US" w:eastAsia="zh-CN"/>
              </w:rPr>
              <w:t>1.所提交证件及相关申请材料均真实、准确，如有虚假，愿承担一切责任。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64" w:firstLineChars="200"/>
              <w:jc w:val="left"/>
              <w:textAlignment w:val="auto"/>
              <w:outlineLvl w:val="9"/>
              <w:rPr>
                <w:rFonts w:hint="eastAsia"/>
                <w:spacing w:val="11"/>
                <w:vertAlign w:val="baseline"/>
                <w:lang w:val="en-US" w:eastAsia="zh-CN"/>
              </w:rPr>
            </w:pPr>
            <w:r>
              <w:rPr>
                <w:rFonts w:hint="eastAsia"/>
                <w:spacing w:val="11"/>
                <w:vertAlign w:val="baseline"/>
                <w:lang w:val="en-US" w:eastAsia="zh-CN"/>
              </w:rPr>
              <w:t>2.同意按引进后所聘岗位执行工资待遇。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88" w:hRule="atLeast"/>
        </w:trPr>
        <w:tc>
          <w:tcPr>
            <w:tcW w:w="2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现任教学校意见（乡镇自然校教师经中心学校同意）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（盖章）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 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376" w:afterAutospacing="0" w:line="630" w:lineRule="atLeast"/>
        <w:ind w:left="-150" w:right="-150" w:firstLine="315"/>
        <w:jc w:val="left"/>
        <w:textAlignment w:val="baseline"/>
        <w:rPr>
          <w:b w:val="0"/>
          <w:i w:val="0"/>
          <w:caps w:val="0"/>
          <w:spacing w:val="0"/>
          <w:w w:val="100"/>
          <w:sz w:val="24"/>
        </w:rPr>
      </w:pPr>
      <w:r>
        <w:rPr>
          <w:rFonts w:hint="default" w:ascii="仿宋_GB2312" w:hAnsi="微软雅黑" w:eastAsia="仿宋_GB2312" w:cs="仿宋_GB2312"/>
          <w:b w:val="0"/>
          <w:i w:val="0"/>
          <w:iCs w:val="0"/>
          <w:caps w:val="0"/>
          <w:color w:val="3D3D3D"/>
          <w:spacing w:val="0"/>
          <w:w w:val="100"/>
          <w:sz w:val="31"/>
          <w:szCs w:val="31"/>
          <w:shd w:val="clear" w:fill="FFFFFF"/>
        </w:rPr>
        <w:t> 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150" w:afterAutospacing="0" w:line="17" w:lineRule="atLeast"/>
        <w:ind w:left="-150" w:right="-150"/>
        <w:jc w:val="left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w w:val="100"/>
          <w:sz w:val="43"/>
          <w:szCs w:val="43"/>
          <w:shd w:val="clear" w:fill="FFFFFF"/>
        </w:rPr>
        <w:t> </w:t>
      </w:r>
    </w:p>
    <w:p>
      <w:pPr>
        <w:pStyle w:val="3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376" w:afterAutospacing="0" w:line="35" w:lineRule="atLeast"/>
        <w:ind w:left="-150" w:right="-150"/>
        <w:jc w:val="left"/>
        <w:textAlignment w:val="baseline"/>
        <w:rPr>
          <w:b w:val="0"/>
          <w:i w:val="0"/>
          <w:caps w:val="0"/>
          <w:spacing w:val="0"/>
          <w:w w:val="100"/>
          <w:sz w:val="24"/>
        </w:rPr>
      </w:pPr>
      <w:r>
        <w:rPr>
          <w:rFonts w:ascii="Calibri" w:hAnsi="Calibri" w:eastAsia="微软雅黑" w:cs="Calibri"/>
          <w:b w:val="0"/>
          <w:i w:val="0"/>
          <w:iCs w:val="0"/>
          <w:caps w:val="0"/>
          <w:color w:val="3D3D3D"/>
          <w:spacing w:val="0"/>
          <w:w w:val="100"/>
          <w:sz w:val="43"/>
          <w:szCs w:val="43"/>
          <w:shd w:val="clear" w:fill="FFFFFF"/>
        </w:rPr>
        <w:t> 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NGFjMGRhZTQ3ZjY3MzU5ODQ0ZWVlNDkxYTZjOTAifQ=="/>
  </w:docVars>
  <w:rsids>
    <w:rsidRoot w:val="0DA871EA"/>
    <w:rsid w:val="001850E9"/>
    <w:rsid w:val="04117BDE"/>
    <w:rsid w:val="056F1060"/>
    <w:rsid w:val="08622031"/>
    <w:rsid w:val="0A6C71BD"/>
    <w:rsid w:val="0A732D97"/>
    <w:rsid w:val="0AC26998"/>
    <w:rsid w:val="0B1200FA"/>
    <w:rsid w:val="0B40004B"/>
    <w:rsid w:val="0DA45116"/>
    <w:rsid w:val="0DA871EA"/>
    <w:rsid w:val="0DB760F5"/>
    <w:rsid w:val="0ECA3661"/>
    <w:rsid w:val="0F002C19"/>
    <w:rsid w:val="0F255340"/>
    <w:rsid w:val="11EE6226"/>
    <w:rsid w:val="13305E2D"/>
    <w:rsid w:val="143F0F9E"/>
    <w:rsid w:val="15A36159"/>
    <w:rsid w:val="16F41059"/>
    <w:rsid w:val="185F156C"/>
    <w:rsid w:val="23197484"/>
    <w:rsid w:val="24314280"/>
    <w:rsid w:val="24C53A3F"/>
    <w:rsid w:val="25C1725E"/>
    <w:rsid w:val="264E7968"/>
    <w:rsid w:val="26955FF5"/>
    <w:rsid w:val="2B557A89"/>
    <w:rsid w:val="2BFA216F"/>
    <w:rsid w:val="33DB7EAD"/>
    <w:rsid w:val="346F4329"/>
    <w:rsid w:val="34D643A8"/>
    <w:rsid w:val="3586192A"/>
    <w:rsid w:val="360B14DC"/>
    <w:rsid w:val="381A19B9"/>
    <w:rsid w:val="3A203E58"/>
    <w:rsid w:val="3A4E751E"/>
    <w:rsid w:val="3E757664"/>
    <w:rsid w:val="436F1341"/>
    <w:rsid w:val="44EC1EE9"/>
    <w:rsid w:val="4A2F5172"/>
    <w:rsid w:val="50D57F06"/>
    <w:rsid w:val="53CF18D5"/>
    <w:rsid w:val="562403AC"/>
    <w:rsid w:val="5757448D"/>
    <w:rsid w:val="5A60383E"/>
    <w:rsid w:val="5B296730"/>
    <w:rsid w:val="5C484913"/>
    <w:rsid w:val="5C696A80"/>
    <w:rsid w:val="5CCC06C6"/>
    <w:rsid w:val="5EB650EB"/>
    <w:rsid w:val="5EC2532F"/>
    <w:rsid w:val="603A5FC8"/>
    <w:rsid w:val="608508AD"/>
    <w:rsid w:val="64F330CD"/>
    <w:rsid w:val="657654E3"/>
    <w:rsid w:val="68945B31"/>
    <w:rsid w:val="68AE7A88"/>
    <w:rsid w:val="69093B3C"/>
    <w:rsid w:val="69BF6BDD"/>
    <w:rsid w:val="6C7F14FC"/>
    <w:rsid w:val="6DC84011"/>
    <w:rsid w:val="6E89132D"/>
    <w:rsid w:val="6FC41A06"/>
    <w:rsid w:val="73726A2F"/>
    <w:rsid w:val="76F13E24"/>
    <w:rsid w:val="77BB0482"/>
    <w:rsid w:val="788C2C05"/>
    <w:rsid w:val="7C583990"/>
    <w:rsid w:val="7F21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2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List Paragraph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1875</Words>
  <Characters>1985</Characters>
  <Lines>0</Lines>
  <Paragraphs>0</Paragraphs>
  <TotalTime>1</TotalTime>
  <ScaleCrop>false</ScaleCrop>
  <LinksUpToDate>false</LinksUpToDate>
  <CharactersWithSpaces>2081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2022-08-01T07:38:00Z</dcterms:created>
  <dc:creator>lenovo</dc:creator>
  <cp:lastModifiedBy>吕宏波</cp:lastModifiedBy>
  <cp:lastPrinted>2023-06-21T08:04:00Z</cp:lastPrinted>
  <dcterms:modified xsi:type="dcterms:W3CDTF">2023-06-25T03:31:35Z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6C3D7DF2F60248A1A00209D10BB559A9_13</vt:lpwstr>
  </property>
</Properties>
</file>