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 xml:space="preserve">公 开 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 xml:space="preserve"> 职 位 表</w:t>
      </w:r>
    </w:p>
    <w:tbl>
      <w:tblPr>
        <w:tblStyle w:val="3"/>
        <w:tblW w:w="13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884"/>
        <w:gridCol w:w="640"/>
        <w:gridCol w:w="960"/>
        <w:gridCol w:w="1120"/>
        <w:gridCol w:w="960"/>
        <w:gridCol w:w="602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</w:t>
            </w:r>
          </w:p>
        </w:tc>
        <w:tc>
          <w:tcPr>
            <w:tcW w:w="188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职位</w:t>
            </w:r>
          </w:p>
        </w:tc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计划数</w:t>
            </w:r>
          </w:p>
        </w:tc>
        <w:tc>
          <w:tcPr>
            <w:tcW w:w="906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资格条件</w:t>
            </w:r>
          </w:p>
        </w:tc>
        <w:tc>
          <w:tcPr>
            <w:tcW w:w="85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年龄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</w:t>
            </w:r>
          </w:p>
        </w:tc>
        <w:tc>
          <w:tcPr>
            <w:tcW w:w="85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和州控股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副总经理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（负责项目建设）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土木工程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工程造价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工程管理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pStyle w:val="6"/>
              <w:numPr>
                <w:numId w:val="0"/>
              </w:numPr>
              <w:spacing w:line="240" w:lineRule="exact"/>
              <w:ind w:leftChars="0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具有5年以上工程建设相关工作经验，参与和管理过市政道路、住宅、厂房、办公楼、学校、码头、矿山等相关基础设施项目；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ind w:firstLine="210" w:firstLineChars="100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具备较强的项目现场管理能力和协调能力，能够独立处理现场问题；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ind w:firstLine="210" w:firstLineChars="100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有工程类项目成本造价管控、资金支付审核管理等经验优先；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ind w:firstLine="210" w:firstLineChars="100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具有一级建造师、工程师（建筑、市政二有一均可）及以上资格优先。</w:t>
            </w: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和州文旅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财务总监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hAnsi="微软雅黑" w:eastAsia="仿宋_GB2312" w:cs="宋体"/>
                <w:kern w:val="0"/>
                <w:sz w:val="21"/>
                <w:szCs w:val="21"/>
              </w:rPr>
              <w:t>财务、金融类相关专业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具有财务专业知识，熟悉国家财经法律法规，具有10年及以上财务管理经验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val="en-US" w:eastAsia="zh-CN"/>
              </w:rPr>
              <w:t>熟悉国家融资政策，具有融资工作经验。具有城投类平台公司工作经验的优先。</w:t>
            </w: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和州城建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副总经理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大专及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建筑专业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一级建造师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工程师（建筑、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市政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有一均可）及以上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eastAsia="zh-CN"/>
              </w:rPr>
              <w:t>资格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，有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  <w:lang w:eastAsia="zh-CN"/>
              </w:rPr>
              <w:t>及以上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工地现场管理经验。</w:t>
            </w: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注：年龄</w:t>
      </w:r>
      <w:r>
        <w:rPr>
          <w:rFonts w:eastAsia="仿宋_GB2312"/>
        </w:rPr>
        <w:t>50周岁</w:t>
      </w:r>
      <w:r>
        <w:rPr>
          <w:rFonts w:hint="eastAsia" w:eastAsia="仿宋_GB2312"/>
          <w:lang w:eastAsia="zh-CN"/>
        </w:rPr>
        <w:t>及</w:t>
      </w:r>
      <w:r>
        <w:rPr>
          <w:rFonts w:eastAsia="仿宋_GB2312"/>
        </w:rPr>
        <w:t>以下，指197</w:t>
      </w:r>
      <w:r>
        <w:rPr>
          <w:rFonts w:hint="eastAsia" w:eastAsia="仿宋_GB2312"/>
          <w:lang w:val="en-US" w:eastAsia="zh-CN"/>
        </w:rPr>
        <w:t>3</w:t>
      </w:r>
      <w:r>
        <w:rPr>
          <w:rFonts w:eastAsia="仿宋_GB2312"/>
        </w:rPr>
        <w:t>年</w:t>
      </w:r>
      <w:r>
        <w:rPr>
          <w:rFonts w:hint="eastAsia" w:eastAsia="仿宋_GB2312"/>
          <w:lang w:val="en-US" w:eastAsia="zh-CN"/>
        </w:rPr>
        <w:t>4</w:t>
      </w:r>
      <w:r>
        <w:rPr>
          <w:rFonts w:eastAsia="仿宋_GB2312"/>
        </w:rPr>
        <w:t>月</w:t>
      </w:r>
      <w:r>
        <w:rPr>
          <w:rFonts w:hint="eastAsia" w:ascii="仿宋_GB2312" w:eastAsia="仿宋_GB2312"/>
        </w:rPr>
        <w:t>后出生，其他以此类推。</w:t>
      </w:r>
    </w:p>
    <w:p/>
    <w:sectPr>
      <w:pgSz w:w="16838" w:h="11906" w:orient="landscape"/>
      <w:pgMar w:top="1644" w:right="2041" w:bottom="1644" w:left="187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NzZjODhiOGFiM2RkY2QwYmYyNzhjOWViZTUzNTIifQ=="/>
  </w:docVars>
  <w:rsids>
    <w:rsidRoot w:val="00000000"/>
    <w:rsid w:val="28F063CE"/>
    <w:rsid w:val="2C1824D8"/>
    <w:rsid w:val="39656C97"/>
    <w:rsid w:val="3ECF5007"/>
    <w:rsid w:val="54AD50D4"/>
    <w:rsid w:val="559C370E"/>
    <w:rsid w:val="5C405CDC"/>
    <w:rsid w:val="6117694E"/>
    <w:rsid w:val="62CE08C3"/>
    <w:rsid w:val="62EF3E7C"/>
    <w:rsid w:val="660872B6"/>
    <w:rsid w:val="738747FA"/>
    <w:rsid w:val="73A01166"/>
    <w:rsid w:val="78107A40"/>
    <w:rsid w:val="7EC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429</Characters>
  <Lines>0</Lines>
  <Paragraphs>0</Paragraphs>
  <TotalTime>1</TotalTime>
  <ScaleCrop>false</ScaleCrop>
  <LinksUpToDate>false</LinksUpToDate>
  <CharactersWithSpaces>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2023-03-06T08:49:00Z</dcterms:created>
  <dc:creator>Administrator</dc:creator>
  <cp:lastModifiedBy>Administrator</cp:lastModifiedBy>
  <cp:lastPrinted>2023-04-22T23:59:00Z</cp:lastPrinted>
  <dcterms:modified xsi:type="dcterms:W3CDTF">2023-04-25T02:50:51Z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B915170BB05E495FBD0AD5C4513DCC5C</vt:lpwstr>
  </property>
</Properties>
</file>