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228" w:lineRule="auto"/>
        <w:ind w:left="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附</w:t>
      </w:r>
      <w:r>
        <w:rPr>
          <w:rFonts w:ascii="仿宋" w:hAnsi="仿宋" w:eastAsia="仿宋" w:cs="仿宋"/>
          <w:spacing w:val="-17"/>
          <w:sz w:val="31"/>
          <w:szCs w:val="31"/>
        </w:rPr>
        <w:t>件 1：</w:t>
      </w:r>
    </w:p>
    <w:p>
      <w:pPr>
        <w:spacing w:before="164" w:line="227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9"/>
          <w:sz w:val="31"/>
          <w:szCs w:val="31"/>
          <w:lang w:val="en-US" w:eastAsia="zh-CN"/>
        </w:rPr>
        <w:t>滁州市亭城文化旅游投资集团有限公司招聘</w:t>
      </w:r>
      <w:r>
        <w:rPr>
          <w:rFonts w:ascii="黑体" w:hAnsi="黑体" w:eastAsia="黑体" w:cs="黑体"/>
          <w:spacing w:val="9"/>
          <w:sz w:val="31"/>
          <w:szCs w:val="31"/>
        </w:rPr>
        <w:t>岗位计划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216" w:lineRule="exact"/>
      </w:pPr>
    </w:p>
    <w:tbl>
      <w:tblPr>
        <w:tblStyle w:val="4"/>
        <w:tblW w:w="134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4982"/>
        <w:gridCol w:w="4648"/>
        <w:gridCol w:w="1664"/>
        <w:gridCol w:w="15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54" w:type="dxa"/>
            <w:vMerge w:val="restart"/>
            <w:tcBorders>
              <w:bottom w:val="nil"/>
            </w:tcBorders>
            <w:vAlign w:val="top"/>
          </w:tcPr>
          <w:p>
            <w:pPr>
              <w:spacing w:before="263" w:line="307" w:lineRule="auto"/>
              <w:ind w:left="78" w:right="66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4982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65" w:line="230" w:lineRule="auto"/>
              <w:ind w:left="2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  <w:r>
              <w:rPr>
                <w:rFonts w:ascii="仿宋" w:hAnsi="仿宋" w:eastAsia="仿宋" w:cs="仿宋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职责</w:t>
            </w:r>
          </w:p>
        </w:tc>
        <w:tc>
          <w:tcPr>
            <w:tcW w:w="7894" w:type="dxa"/>
            <w:gridSpan w:val="3"/>
            <w:vAlign w:val="top"/>
          </w:tcPr>
          <w:p>
            <w:pPr>
              <w:spacing w:before="117" w:line="231" w:lineRule="auto"/>
              <w:ind w:left="33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报考条件要求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9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648" w:type="dxa"/>
            <w:vAlign w:val="top"/>
          </w:tcPr>
          <w:p>
            <w:pPr>
              <w:spacing w:before="197" w:line="231" w:lineRule="auto"/>
              <w:ind w:left="19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任职要求</w:t>
            </w:r>
          </w:p>
        </w:tc>
        <w:tc>
          <w:tcPr>
            <w:tcW w:w="1664" w:type="dxa"/>
            <w:vAlign w:val="top"/>
          </w:tcPr>
          <w:p>
            <w:pPr>
              <w:spacing w:before="197" w:line="231" w:lineRule="auto"/>
              <w:ind w:left="4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学历要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求</w:t>
            </w:r>
          </w:p>
        </w:tc>
        <w:tc>
          <w:tcPr>
            <w:tcW w:w="1582" w:type="dxa"/>
            <w:vAlign w:val="top"/>
          </w:tcPr>
          <w:p>
            <w:pPr>
              <w:spacing w:before="197" w:line="231" w:lineRule="auto"/>
              <w:ind w:left="3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554" w:type="dxa"/>
            <w:vAlign w:val="top"/>
          </w:tcPr>
          <w:p>
            <w:pPr>
              <w:spacing w:line="26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65" w:line="186" w:lineRule="auto"/>
              <w:ind w:left="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4982" w:type="dxa"/>
            <w:vAlign w:val="top"/>
          </w:tcPr>
          <w:p>
            <w:pPr>
              <w:spacing w:before="65" w:line="295" w:lineRule="auto"/>
              <w:ind w:right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1、负责对接项目运营团队、制定项目运营计划、从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目具体运营工作；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负责与政府相关部门等部门的洽谈工作；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负责文旅项目的运营管理及推广工作。</w:t>
            </w:r>
          </w:p>
          <w:p>
            <w:pPr>
              <w:spacing w:line="228" w:lineRule="auto"/>
              <w:ind w:left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作地点：全市</w:t>
            </w:r>
          </w:p>
        </w:tc>
        <w:tc>
          <w:tcPr>
            <w:tcW w:w="4648" w:type="dxa"/>
            <w:vAlign w:val="top"/>
          </w:tcPr>
          <w:p>
            <w:pPr>
              <w:spacing w:before="65" w:line="27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position w:val="1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8"/>
                <w:position w:val="1"/>
                <w:sz w:val="24"/>
                <w:szCs w:val="24"/>
              </w:rPr>
              <w:t>、旅游管理、市场营销、酒店管理等相关专业；</w:t>
            </w:r>
          </w:p>
          <w:p>
            <w:pPr>
              <w:spacing w:before="46" w:line="264" w:lineRule="auto"/>
              <w:ind w:left="29" w:right="14" w:hanging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2、具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旅游、民宿、酒店、景区等文旅相关行业运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营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经验者优先；</w:t>
            </w:r>
          </w:p>
          <w:p>
            <w:pPr>
              <w:spacing w:before="70" w:line="263" w:lineRule="auto"/>
              <w:ind w:left="27" w:right="12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3、具有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良好的职业道德，较强的沟通协调和应变能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力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，较强的文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字功底；</w:t>
            </w:r>
          </w:p>
          <w:p>
            <w:pPr>
              <w:spacing w:before="69" w:line="263" w:lineRule="auto"/>
              <w:ind w:left="21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4、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抗压能力强，具有创新精神和开拓市场的潜能，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参与过文旅项目经验的优先；</w:t>
            </w:r>
          </w:p>
          <w:p>
            <w:pPr>
              <w:spacing w:before="69" w:line="270" w:lineRule="exact"/>
              <w:ind w:lef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position w:val="2"/>
                <w:sz w:val="24"/>
                <w:szCs w:val="24"/>
              </w:rPr>
              <w:t>5、有一定的自媒体平台运营和推广经验</w:t>
            </w:r>
          </w:p>
        </w:tc>
        <w:tc>
          <w:tcPr>
            <w:tcW w:w="1664" w:type="dxa"/>
            <w:vAlign w:val="top"/>
          </w:tcPr>
          <w:p>
            <w:pPr>
              <w:spacing w:line="25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65" w:line="231" w:lineRule="auto"/>
              <w:ind w:left="1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科及以上学历</w:t>
            </w:r>
          </w:p>
        </w:tc>
        <w:tc>
          <w:tcPr>
            <w:tcW w:w="1582" w:type="dxa"/>
            <w:vAlign w:val="top"/>
          </w:tcPr>
          <w:p>
            <w:pPr>
              <w:spacing w:line="25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65" w:line="231" w:lineRule="auto"/>
              <w:ind w:left="1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0 周岁及以下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1012" w:right="2265" w:bottom="0" w:left="113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UxODc4N2E4MmE1OTc3MjhlZTEyYWI5MzM1NDkxOGEifQ=="/>
  </w:docVars>
  <w:rsids>
    <w:rsidRoot w:val="00000000"/>
    <w:rsid w:val="08F55D20"/>
    <w:rsid w:val="27A72484"/>
    <w:rsid w:val="2CE056B1"/>
    <w:rsid w:val="32C17E01"/>
    <w:rsid w:val="395D6E46"/>
    <w:rsid w:val="4CB84667"/>
    <w:rsid w:val="5809221B"/>
    <w:rsid w:val="5AB2735C"/>
    <w:rsid w:val="65DA51F7"/>
    <w:rsid w:val="6A49294B"/>
    <w:rsid w:val="7480340D"/>
    <w:rsid w:val="79352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287</Words>
  <Characters>289</Characters>
  <TotalTime>4</TotalTime>
  <ScaleCrop>false</ScaleCrop>
  <LinksUpToDate>false</LinksUpToDate>
  <CharactersWithSpaces>336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2023-01-06T22:47:00Z</dcterms:created>
  <dc:creator>admin</dc:creator>
  <cp:lastModifiedBy>Administrator</cp:lastModifiedBy>
  <cp:lastPrinted>2023-01-17T04:14:00Z</cp:lastPrinted>
  <dcterms:modified xsi:type="dcterms:W3CDTF">2023-01-18T03:49:46Z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2023-01-17T12:13:06Z</vt:filetime>
  </property>
  <property fmtid="{D5CDD505-2E9C-101B-9397-08002B2CF9AE}" pid="4" name="KSOProductBuildVer">
    <vt:lpwstr>2052-11.1.0.13703</vt:lpwstr>
  </property>
  <property fmtid="{D5CDD505-2E9C-101B-9397-08002B2CF9AE}" pid="5" name="ICV">
    <vt:lpwstr>A4B8E2C64EAE4CCAB80A043AC195330F</vt:lpwstr>
  </property>
</Properties>
</file>