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7"/>
        </w:tabs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ab/>
      </w:r>
    </w:p>
    <w:p>
      <w:pPr>
        <w:jc w:val="center"/>
        <w:rPr>
          <w:rFonts w:hint="eastAsia" w:ascii="方正小标宋简体" w:hAnsi="黑体" w:eastAsia="方正小标宋简体"/>
          <w:sz w:val="40"/>
        </w:rPr>
      </w:pPr>
      <w:bookmarkStart w:id="0" w:name="_GoBack"/>
      <w:r>
        <w:rPr>
          <w:rFonts w:hint="eastAsia" w:ascii="方正小标宋简体" w:hAnsi="黑体" w:eastAsia="方正小标宋简体"/>
          <w:sz w:val="40"/>
        </w:rPr>
        <w:t>自然资源部机关服务局2023年度公开招聘</w:t>
      </w:r>
      <w:r>
        <w:rPr>
          <w:rFonts w:hint="eastAsia" w:ascii="方正小标宋简体" w:hAnsi="黑体" w:eastAsia="方正小标宋简体"/>
          <w:color w:val="auto"/>
          <w:sz w:val="40"/>
        </w:rPr>
        <w:t>应届毕业生</w:t>
      </w:r>
      <w:r>
        <w:rPr>
          <w:rFonts w:hint="eastAsia" w:ascii="方正小标宋简体" w:hAnsi="黑体" w:eastAsia="方正小标宋简体"/>
          <w:sz w:val="40"/>
        </w:rPr>
        <w:t>岗位信息表</w:t>
      </w:r>
      <w:bookmarkEnd w:id="0"/>
    </w:p>
    <w:tbl>
      <w:tblPr>
        <w:tblStyle w:val="3"/>
        <w:tblpPr w:leftFromText="180" w:rightFromText="180" w:vertAnchor="text" w:horzAnchor="margin" w:tblpY="55"/>
        <w:tblW w:w="149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693"/>
        <w:gridCol w:w="709"/>
        <w:gridCol w:w="708"/>
        <w:gridCol w:w="6096"/>
        <w:gridCol w:w="850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岗位编码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招聘人数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工作地点</w:t>
            </w: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专业要求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学历学位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政治面貌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FF0000"/>
                <w:kern w:val="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</w:rPr>
              <w:t>生源要求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联系人</w:t>
            </w:r>
            <w:r>
              <w:rPr>
                <w:rFonts w:hint="eastAsia" w:ascii="黑体" w:hAnsi="黑体" w:eastAsia="黑体" w:cs="宋体"/>
                <w:kern w:val="0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</w:rPr>
              <w:t>及方式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综合管理岗1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主要从事文电处理、公文审核、文书档案管理、新闻宣传等工作。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中国语言文学（0501）、新闻传播学（0503）、海洋科学（0707）、地质学（0709）、地质资源与地质工程（0818）、矿业工程（0819）、公共管理（1204）、图书馆、情报与档案管理（1205）。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硕士研究生及以上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综合管理岗2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主要从事机关安全保卫、综合文秘、内勤等工作。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中国语言文学类（0501）、安全科学与工程类（0829）、消防工程（083102K）；研究生：中国语言文学（0501）、海洋科学（0707）、地质学（0709）、地质资源与地质工程（0818）、矿业工程（0819）、公共管理（1204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资产管理岗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主要从事国有资产配置、管理、处置、决算、清查等工作。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本科：工商管理类（1202）；研究生：工商管理（1202）。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房地产管理岗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主要从事住房档案管理以及部产权房屋、办公用房等日常管理工作。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本科：管理科学与工程类（1201）、公共管理类（1204）；研究生：管理科学与工程（1201）、公共管理（1204）。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工程管理岗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主要从事办公楼及工程设备的管理、维护保养等工作。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本科：土木类（0810）、建筑类（0828）、工程管理（120103）、物业管理（120209）；研究生：土木工程（0814）、管理科学与工程（1201）。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基建工程岗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6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主要从事基本建设项目报批及部机关和职工住宅大中修等工作。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本科：土木类（0810）、建筑类（0828）、管理科学与工程类（1201）；研究生：土木工程（0814）、管理科学与工程（1201）。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大学本科及以上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京内生源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孟老师</w:t>
            </w:r>
            <w:r>
              <w:rPr>
                <w:rFonts w:hint="eastAsia" w:ascii="仿宋_GB2312" w:hAnsi="宋体" w:eastAsia="仿宋_GB2312" w:cs="宋体"/>
                <w:kern w:val="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</w:rPr>
              <w:t>010-66557887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22"/>
        </w:rPr>
      </w:pPr>
      <w:r>
        <w:rPr>
          <w:rFonts w:hint="eastAsia" w:ascii="仿宋_GB2312" w:hAnsi="宋体" w:eastAsia="仿宋_GB2312" w:cs="宋体"/>
          <w:kern w:val="0"/>
          <w:sz w:val="22"/>
        </w:rPr>
        <w:t>注：1.上述专业名称参考教育部发布的2020年本科、2008和2011年硕士目录；</w:t>
      </w:r>
    </w:p>
    <w:p>
      <w:r>
        <w:rPr>
          <w:rFonts w:hint="eastAsia" w:ascii="仿宋_GB2312" w:hAnsi="宋体" w:eastAsia="仿宋_GB2312" w:cs="宋体"/>
          <w:kern w:val="0"/>
          <w:sz w:val="22"/>
        </w:rPr>
        <w:t xml:space="preserve">    2.对于所学专业相近但不在上述参考目录中的，可与我单位联系，确认报考资格。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mQyNTRhNWRlYmNiNDMyYjQ1MDU5MmMxNjFiNTYifQ=="/>
  </w:docVars>
  <w:rsids>
    <w:rsidRoot w:val="14EC7A28"/>
    <w:rsid w:val="14EC7A28"/>
    <w:rsid w:val="38F00B77"/>
    <w:rsid w:val="3F93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2023-01-11T01:51:00Z</dcterms:created>
  <dc:creator>水语Felicia美彌みやこ</dc:creator>
  <cp:lastModifiedBy>水语Felicia美彌みやこ</cp:lastModifiedBy>
  <dcterms:modified xsi:type="dcterms:W3CDTF">2023-01-11T01:52:06Z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2FBC4329B8CA4F29898185A7D2E89E62</vt:lpwstr>
  </property>
</Properties>
</file>