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CA" w:rsidRDefault="00B44ECA" w:rsidP="00B44ECA">
      <w:pPr>
        <w:spacing w:line="500" w:lineRule="exact"/>
        <w:rPr>
          <w:rFonts w:eastAsia="仿宋_GB2312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附件1</w:t>
      </w:r>
    </w:p>
    <w:p w:rsidR="00B44ECA" w:rsidRDefault="00B44ECA" w:rsidP="00B44ECA">
      <w:pPr>
        <w:spacing w:line="500" w:lineRule="exact"/>
        <w:jc w:val="center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铜陵经济技术开发区消防救援大队政府专职消防员报名信息表</w:t>
      </w:r>
    </w:p>
    <w:tbl>
      <w:tblPr>
        <w:tblpPr w:leftFromText="181" w:rightFromText="181" w:vertAnchor="text" w:tblpXSpec="center" w:tblpY="1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1052"/>
        <w:gridCol w:w="862"/>
        <w:gridCol w:w="538"/>
        <w:gridCol w:w="1376"/>
        <w:gridCol w:w="1541"/>
        <w:gridCol w:w="1137"/>
        <w:gridCol w:w="301"/>
        <w:gridCol w:w="1439"/>
      </w:tblGrid>
      <w:tr w:rsidR="00B44ECA" w:rsidTr="00033643">
        <w:trPr>
          <w:cantSplit/>
          <w:trHeight w:val="51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民族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  <w:r>
              <w:rPr>
                <w:rFonts w:eastAsia="方正仿宋_GBK" w:hint="eastAsia"/>
                <w:sz w:val="28"/>
                <w:szCs w:val="28"/>
              </w:rPr>
              <w:t>寸</w:t>
            </w:r>
          </w:p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免冠照片</w:t>
            </w:r>
          </w:p>
        </w:tc>
      </w:tr>
      <w:tr w:rsidR="00B44ECA" w:rsidTr="00033643">
        <w:trPr>
          <w:cantSplit/>
          <w:trHeight w:val="54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籍贯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政治面貌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党团时间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B44ECA" w:rsidTr="00033643">
        <w:trPr>
          <w:cantSplit/>
          <w:trHeight w:val="61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准驾车型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初领时间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婚姻状况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B44ECA" w:rsidTr="00033643">
        <w:trPr>
          <w:cantSplit/>
          <w:trHeight w:val="53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文化程度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毕业院校及专业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B44ECA" w:rsidTr="00033643">
        <w:trPr>
          <w:cantSplit/>
          <w:trHeight w:val="52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身份证号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特长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B44ECA" w:rsidTr="00033643">
        <w:trPr>
          <w:cantSplit/>
          <w:trHeight w:val="566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家庭住址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B44ECA" w:rsidTr="00033643">
        <w:trPr>
          <w:cantSplit/>
          <w:trHeight w:val="566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服装型号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身高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体重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上衣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裤子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鞋码</w:t>
            </w:r>
          </w:p>
        </w:tc>
      </w:tr>
      <w:tr w:rsidR="00B44ECA" w:rsidTr="00033643">
        <w:trPr>
          <w:cantSplit/>
          <w:trHeight w:val="566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cm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kg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B44ECA" w:rsidTr="00033643">
        <w:trPr>
          <w:cantSplit/>
          <w:trHeight w:val="57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意向岗位</w:t>
            </w:r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B44ECA" w:rsidTr="00033643">
        <w:trPr>
          <w:cantSplit/>
          <w:trHeight w:val="251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个人简历</w:t>
            </w:r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（从初中开始填写，包括学习、工作实习、服役经历）</w:t>
            </w:r>
          </w:p>
          <w:p w:rsidR="00B44ECA" w:rsidRDefault="00B44ECA" w:rsidP="00033643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  <w:p w:rsidR="00B44ECA" w:rsidRDefault="00B44ECA" w:rsidP="00033643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B44ECA" w:rsidRDefault="00B44ECA" w:rsidP="00033643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B44ECA" w:rsidTr="00033643">
        <w:trPr>
          <w:cantSplit/>
          <w:trHeight w:val="179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家庭主要成员</w:t>
            </w:r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B44ECA" w:rsidTr="00033643">
        <w:trPr>
          <w:cantSplit/>
          <w:trHeight w:val="179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44ECA" w:rsidRDefault="00B44ECA" w:rsidP="0003364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承诺书</w:t>
            </w:r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ECA" w:rsidRDefault="00B44ECA" w:rsidP="00033643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本人承诺上述提供的信息</w:t>
            </w:r>
            <w:proofErr w:type="gramStart"/>
            <w:r>
              <w:rPr>
                <w:rFonts w:eastAsia="方正仿宋_GBK" w:hint="eastAsia"/>
                <w:sz w:val="28"/>
                <w:szCs w:val="28"/>
              </w:rPr>
              <w:t>均真实</w:t>
            </w:r>
            <w:proofErr w:type="gramEnd"/>
            <w:r>
              <w:rPr>
                <w:rFonts w:eastAsia="方正仿宋_GBK" w:hint="eastAsia"/>
                <w:sz w:val="28"/>
                <w:szCs w:val="28"/>
              </w:rPr>
              <w:t>有效，如有不实，无条件接受取消应聘资格、取消劳动合同或被辞退等处理。</w:t>
            </w:r>
          </w:p>
          <w:p w:rsidR="00B44ECA" w:rsidRDefault="00B44ECA" w:rsidP="00033643"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本人签字年月日</w:t>
            </w:r>
          </w:p>
        </w:tc>
      </w:tr>
    </w:tbl>
    <w:p w:rsidR="00B44ECA" w:rsidRDefault="00B44ECA" w:rsidP="00B44ECA">
      <w:pPr>
        <w:spacing w:line="500" w:lineRule="exact"/>
        <w:rPr>
          <w:rFonts w:ascii="黑体" w:eastAsia="黑体" w:hAnsi="黑体" w:cs="黑体"/>
          <w:kern w:val="0"/>
          <w:sz w:val="30"/>
          <w:szCs w:val="30"/>
        </w:rPr>
      </w:pPr>
    </w:p>
    <w:p w:rsidR="00B44ECA" w:rsidRDefault="00B44ECA" w:rsidP="00B44ECA">
      <w:pPr>
        <w:spacing w:line="500" w:lineRule="exact"/>
        <w:rPr>
          <w:rFonts w:ascii="黑体" w:eastAsia="黑体" w:hAnsi="黑体" w:cs="黑体"/>
          <w:kern w:val="0"/>
          <w:sz w:val="30"/>
          <w:szCs w:val="30"/>
        </w:rPr>
      </w:pPr>
    </w:p>
    <w:p w:rsidR="00507748" w:rsidRDefault="00B44ECA">
      <w:pPr>
        <w:spacing w:line="500" w:lineRule="exact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lastRenderedPageBreak/>
        <w:t>附件2</w:t>
      </w:r>
    </w:p>
    <w:p w:rsidR="00507748" w:rsidRDefault="00B44ECA">
      <w:pPr>
        <w:spacing w:line="500" w:lineRule="exact"/>
        <w:ind w:firstLineChars="200" w:firstLine="600"/>
        <w:jc w:val="center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 xml:space="preserve"> </w:t>
      </w:r>
      <w:r>
        <w:rPr>
          <w:rFonts w:ascii="黑体" w:eastAsia="黑体" w:hAnsi="黑体" w:cs="黑体" w:hint="eastAsia"/>
          <w:kern w:val="0"/>
          <w:sz w:val="30"/>
          <w:szCs w:val="30"/>
        </w:rPr>
        <w:t>政府专职消防员体能考核标准</w:t>
      </w:r>
    </w:p>
    <w:p w:rsidR="00507748" w:rsidRDefault="00507748">
      <w:pPr>
        <w:spacing w:line="500" w:lineRule="exact"/>
        <w:ind w:firstLineChars="200" w:firstLine="600"/>
        <w:jc w:val="center"/>
        <w:rPr>
          <w:rFonts w:eastAsia="仿宋_GB2312"/>
          <w:kern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50774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</w:tcPr>
          <w:p w:rsidR="00507748" w:rsidRDefault="00B44ECA">
            <w:pPr>
              <w:spacing w:line="500" w:lineRule="exact"/>
              <w:ind w:firstLineChars="400" w:firstLine="120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项目</w:t>
            </w:r>
          </w:p>
          <w:p w:rsidR="00507748" w:rsidRDefault="00B44ECA">
            <w:pPr>
              <w:spacing w:line="500" w:lineRule="exac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分数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48" w:rsidRDefault="00B44ECA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1000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米跑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48" w:rsidRDefault="00B44ECA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立定跳远（米）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48" w:rsidRDefault="00B44ECA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俯卧撑（</w:t>
            </w:r>
            <w:proofErr w:type="gramStart"/>
            <w:r>
              <w:rPr>
                <w:rFonts w:eastAsia="仿宋_GB2312" w:hint="eastAsia"/>
                <w:kern w:val="0"/>
                <w:sz w:val="30"/>
                <w:szCs w:val="30"/>
              </w:rPr>
              <w:t>个</w:t>
            </w:r>
            <w:proofErr w:type="gramEnd"/>
            <w:r>
              <w:rPr>
                <w:rFonts w:eastAsia="仿宋_GB2312"/>
                <w:kern w:val="0"/>
                <w:sz w:val="30"/>
                <w:szCs w:val="30"/>
              </w:rPr>
              <w:t>/1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分钟）</w:t>
            </w:r>
          </w:p>
        </w:tc>
      </w:tr>
      <w:tr w:rsidR="0050774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48" w:rsidRDefault="00B44ECA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60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（及格）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48" w:rsidRDefault="00B44ECA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4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分</w:t>
            </w:r>
            <w:r>
              <w:rPr>
                <w:rFonts w:eastAsia="仿宋_GB2312"/>
                <w:kern w:val="0"/>
                <w:sz w:val="30"/>
                <w:szCs w:val="30"/>
              </w:rPr>
              <w:t>10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秒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48" w:rsidRDefault="00B44ECA">
            <w:pPr>
              <w:spacing w:line="500" w:lineRule="exact"/>
              <w:ind w:firstLineChars="200" w:firstLine="60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48" w:rsidRDefault="00B44ECA">
            <w:pPr>
              <w:spacing w:line="500" w:lineRule="exact"/>
              <w:ind w:firstLineChars="200" w:firstLine="60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15</w:t>
            </w:r>
          </w:p>
        </w:tc>
      </w:tr>
      <w:tr w:rsidR="0050774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48" w:rsidRDefault="00B44ECA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100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（满分）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48" w:rsidRDefault="00B44ECA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3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分</w:t>
            </w:r>
            <w:r>
              <w:rPr>
                <w:rFonts w:eastAsia="仿宋_GB2312"/>
                <w:kern w:val="0"/>
                <w:sz w:val="30"/>
                <w:szCs w:val="30"/>
              </w:rPr>
              <w:t>30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秒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48" w:rsidRDefault="00B44ECA">
            <w:pPr>
              <w:spacing w:line="500" w:lineRule="exact"/>
              <w:ind w:firstLineChars="200" w:firstLine="60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2.80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48" w:rsidRDefault="00B44ECA">
            <w:pPr>
              <w:spacing w:line="500" w:lineRule="exact"/>
              <w:ind w:firstLineChars="200" w:firstLine="60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55</w:t>
            </w:r>
          </w:p>
        </w:tc>
      </w:tr>
      <w:tr w:rsidR="0050774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48" w:rsidRDefault="00B44ECA">
            <w:pPr>
              <w:spacing w:line="50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备注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748" w:rsidRDefault="00B44ECA">
            <w:pPr>
              <w:spacing w:line="500" w:lineRule="exac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、以上三项达到及格标准得</w:t>
            </w:r>
            <w:r>
              <w:rPr>
                <w:rFonts w:eastAsia="仿宋_GB2312"/>
                <w:kern w:val="0"/>
                <w:sz w:val="30"/>
                <w:szCs w:val="30"/>
              </w:rPr>
              <w:t>60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分，最高得分为</w:t>
            </w:r>
            <w:r>
              <w:rPr>
                <w:rFonts w:eastAsia="仿宋_GB2312"/>
                <w:kern w:val="0"/>
                <w:sz w:val="30"/>
                <w:szCs w:val="30"/>
              </w:rPr>
              <w:t>100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分，不及格得</w:t>
            </w:r>
            <w:r>
              <w:rPr>
                <w:rFonts w:eastAsia="仿宋_GB2312"/>
                <w:kern w:val="0"/>
                <w:sz w:val="30"/>
                <w:szCs w:val="30"/>
              </w:rPr>
              <w:t>0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分。</w:t>
            </w:r>
          </w:p>
          <w:p w:rsidR="00507748" w:rsidRDefault="00B44ECA">
            <w:pPr>
              <w:spacing w:line="500" w:lineRule="exac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、</w:t>
            </w:r>
            <w:r>
              <w:rPr>
                <w:rFonts w:eastAsia="仿宋_GB2312"/>
                <w:kern w:val="0"/>
                <w:sz w:val="30"/>
                <w:szCs w:val="30"/>
              </w:rPr>
              <w:t>1000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米跑在及格标准基础上每减少</w:t>
            </w: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秒得分增加</w:t>
            </w: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分；立定跳远在及格标准基础上每增加</w:t>
            </w: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厘米得分增加</w:t>
            </w: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分；俯卧撑在及格标准上每增加</w:t>
            </w: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个得分增加</w:t>
            </w: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分。</w:t>
            </w:r>
          </w:p>
        </w:tc>
      </w:tr>
    </w:tbl>
    <w:p w:rsidR="00507748" w:rsidRDefault="00507748">
      <w:pPr>
        <w:jc w:val="left"/>
        <w:rPr>
          <w:rFonts w:eastAsia="仿宋_GB2312"/>
          <w:sz w:val="30"/>
          <w:szCs w:val="30"/>
          <w:shd w:val="clear" w:color="auto" w:fill="FFFFFF"/>
        </w:rPr>
      </w:pPr>
    </w:p>
    <w:p w:rsidR="00507748" w:rsidRDefault="00507748">
      <w:pPr>
        <w:jc w:val="left"/>
        <w:rPr>
          <w:rFonts w:eastAsia="仿宋_GB2312"/>
          <w:sz w:val="30"/>
          <w:szCs w:val="30"/>
          <w:shd w:val="clear" w:color="auto" w:fill="FFFFFF"/>
        </w:rPr>
      </w:pPr>
    </w:p>
    <w:p w:rsidR="00507748" w:rsidRDefault="00507748">
      <w:pPr>
        <w:jc w:val="left"/>
        <w:rPr>
          <w:rFonts w:eastAsia="仿宋_GB2312"/>
          <w:sz w:val="30"/>
          <w:szCs w:val="30"/>
          <w:shd w:val="clear" w:color="auto" w:fill="FFFFFF"/>
        </w:rPr>
      </w:pPr>
    </w:p>
    <w:p w:rsidR="00507748" w:rsidRDefault="00507748">
      <w:pPr>
        <w:jc w:val="left"/>
        <w:rPr>
          <w:rFonts w:eastAsia="仿宋_GB2312"/>
          <w:sz w:val="30"/>
          <w:szCs w:val="30"/>
          <w:shd w:val="clear" w:color="auto" w:fill="FFFFFF"/>
        </w:rPr>
      </w:pPr>
    </w:p>
    <w:p w:rsidR="00507748" w:rsidRDefault="00507748">
      <w:pPr>
        <w:jc w:val="left"/>
        <w:rPr>
          <w:rFonts w:eastAsia="仿宋_GB2312"/>
          <w:sz w:val="30"/>
          <w:szCs w:val="30"/>
          <w:shd w:val="clear" w:color="auto" w:fill="FFFFFF"/>
        </w:rPr>
      </w:pPr>
    </w:p>
    <w:p w:rsidR="00507748" w:rsidRDefault="00507748">
      <w:pPr>
        <w:jc w:val="left"/>
        <w:rPr>
          <w:rFonts w:eastAsia="仿宋_GB2312"/>
          <w:sz w:val="30"/>
          <w:szCs w:val="30"/>
          <w:shd w:val="clear" w:color="auto" w:fill="FFFFFF"/>
        </w:rPr>
      </w:pPr>
    </w:p>
    <w:p w:rsidR="00507748" w:rsidRDefault="00507748">
      <w:pPr>
        <w:jc w:val="left"/>
        <w:rPr>
          <w:rFonts w:eastAsia="仿宋_GB2312"/>
          <w:sz w:val="30"/>
          <w:szCs w:val="30"/>
          <w:shd w:val="clear" w:color="auto" w:fill="FFFFFF"/>
        </w:rPr>
      </w:pPr>
    </w:p>
    <w:p w:rsidR="00507748" w:rsidRDefault="00507748">
      <w:pPr>
        <w:jc w:val="left"/>
        <w:rPr>
          <w:rFonts w:eastAsia="仿宋_GB2312" w:hint="eastAsia"/>
          <w:sz w:val="30"/>
          <w:szCs w:val="30"/>
          <w:shd w:val="clear" w:color="auto" w:fill="FFFFFF"/>
        </w:rPr>
      </w:pPr>
    </w:p>
    <w:p w:rsidR="00B44ECA" w:rsidRDefault="00B44ECA" w:rsidP="00B44ECA">
      <w:pPr>
        <w:pStyle w:val="BodyText1I2"/>
        <w:rPr>
          <w:rFonts w:hint="eastAsia"/>
        </w:rPr>
      </w:pPr>
    </w:p>
    <w:p w:rsidR="00B44ECA" w:rsidRPr="00B44ECA" w:rsidRDefault="00B44ECA" w:rsidP="00B44ECA">
      <w:pPr>
        <w:pStyle w:val="BodyText1I2"/>
      </w:pPr>
    </w:p>
    <w:p w:rsidR="00507748" w:rsidRDefault="00507748">
      <w:pPr>
        <w:jc w:val="left"/>
        <w:rPr>
          <w:rFonts w:eastAsia="仿宋_GB2312"/>
          <w:sz w:val="30"/>
          <w:szCs w:val="30"/>
          <w:shd w:val="clear" w:color="auto" w:fill="FFFFFF"/>
        </w:rPr>
      </w:pPr>
    </w:p>
    <w:p w:rsidR="00507748" w:rsidRDefault="00507748">
      <w:pPr>
        <w:jc w:val="left"/>
        <w:rPr>
          <w:rFonts w:eastAsia="仿宋_GB2312"/>
          <w:sz w:val="30"/>
          <w:szCs w:val="30"/>
          <w:shd w:val="clear" w:color="auto" w:fill="FFFFFF"/>
        </w:rPr>
      </w:pPr>
    </w:p>
    <w:p w:rsidR="00507748" w:rsidRDefault="00B44ECA">
      <w:pPr>
        <w:spacing w:line="480" w:lineRule="exac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lastRenderedPageBreak/>
        <w:t>附件</w:t>
      </w:r>
      <w:r>
        <w:rPr>
          <w:rFonts w:eastAsia="仿宋_GB2312" w:hint="eastAsia"/>
          <w:kern w:val="0"/>
          <w:sz w:val="30"/>
          <w:szCs w:val="30"/>
        </w:rPr>
        <w:t>3</w:t>
      </w:r>
    </w:p>
    <w:p w:rsidR="00507748" w:rsidRDefault="00B44ECA">
      <w:pPr>
        <w:spacing w:line="480" w:lineRule="exact"/>
        <w:ind w:firstLineChars="200" w:firstLine="720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政府专职消防员体检参考标准</w:t>
      </w:r>
    </w:p>
    <w:p w:rsidR="00507748" w:rsidRDefault="00B44ECA">
      <w:pPr>
        <w:tabs>
          <w:tab w:val="left" w:pos="1220"/>
        </w:tabs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ab/>
      </w:r>
    </w:p>
    <w:p w:rsidR="00507748" w:rsidRDefault="00B44ECA">
      <w:pPr>
        <w:ind w:firstLineChars="200" w:firstLine="643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第一章外科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第一条男性身高</w:t>
      </w:r>
      <w:r>
        <w:rPr>
          <w:rFonts w:eastAsia="仿宋_GB2312"/>
          <w:sz w:val="32"/>
          <w:szCs w:val="32"/>
        </w:rPr>
        <w:t>160cm</w:t>
      </w:r>
      <w:r>
        <w:rPr>
          <w:rFonts w:eastAsia="仿宋_GB2312" w:hint="eastAsia"/>
          <w:sz w:val="32"/>
          <w:szCs w:val="32"/>
        </w:rPr>
        <w:t>以上，女性身高</w:t>
      </w:r>
      <w:r>
        <w:rPr>
          <w:rFonts w:eastAsia="仿宋_GB2312"/>
          <w:sz w:val="32"/>
          <w:szCs w:val="32"/>
        </w:rPr>
        <w:t>158cm</w:t>
      </w:r>
      <w:r>
        <w:rPr>
          <w:rFonts w:eastAsia="仿宋_GB2312" w:hint="eastAsia"/>
          <w:sz w:val="32"/>
          <w:szCs w:val="32"/>
        </w:rPr>
        <w:t>以上，合格。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第二条体重符合下列条件的，合格。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（一）男性：不超过标准体重（标准体重</w:t>
      </w:r>
      <w:r>
        <w:rPr>
          <w:rFonts w:eastAsia="仿宋_GB2312"/>
          <w:sz w:val="32"/>
          <w:szCs w:val="32"/>
        </w:rPr>
        <w:t>kg</w:t>
      </w:r>
      <w:r>
        <w:rPr>
          <w:rFonts w:eastAsia="仿宋_GB2312" w:hint="eastAsia"/>
          <w:sz w:val="32"/>
          <w:szCs w:val="32"/>
        </w:rPr>
        <w:t>＝身高</w:t>
      </w:r>
      <w:r>
        <w:rPr>
          <w:rFonts w:eastAsia="仿宋_GB2312"/>
          <w:sz w:val="32"/>
          <w:szCs w:val="32"/>
        </w:rPr>
        <w:t>cm-110</w:t>
      </w:r>
      <w:r>
        <w:rPr>
          <w:rFonts w:eastAsia="仿宋_GB2312" w:hint="eastAsia"/>
          <w:sz w:val="32"/>
          <w:szCs w:val="32"/>
        </w:rPr>
        <w:t>）的</w:t>
      </w:r>
      <w:r>
        <w:rPr>
          <w:rFonts w:eastAsia="仿宋_GB2312"/>
          <w:sz w:val="32"/>
          <w:szCs w:val="32"/>
        </w:rPr>
        <w:t>30%</w:t>
      </w:r>
      <w:r>
        <w:rPr>
          <w:rFonts w:eastAsia="仿宋_GB2312" w:hint="eastAsia"/>
          <w:sz w:val="32"/>
          <w:szCs w:val="32"/>
        </w:rPr>
        <w:t>，不低于标准体重的</w:t>
      </w:r>
      <w:r>
        <w:rPr>
          <w:rFonts w:eastAsia="仿宋_GB2312"/>
          <w:sz w:val="32"/>
          <w:szCs w:val="32"/>
        </w:rPr>
        <w:t>15%</w:t>
      </w:r>
      <w:r>
        <w:rPr>
          <w:rFonts w:eastAsia="仿宋_GB2312" w:hint="eastAsia"/>
          <w:sz w:val="32"/>
          <w:szCs w:val="32"/>
        </w:rPr>
        <w:t>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（二）女性：不超过标准体重的</w:t>
      </w:r>
      <w:r>
        <w:rPr>
          <w:rFonts w:eastAsia="仿宋_GB2312"/>
          <w:sz w:val="32"/>
          <w:szCs w:val="32"/>
        </w:rPr>
        <w:t>20%</w:t>
      </w:r>
      <w:r>
        <w:rPr>
          <w:rFonts w:eastAsia="仿宋_GB2312" w:hint="eastAsia"/>
          <w:sz w:val="32"/>
          <w:szCs w:val="32"/>
        </w:rPr>
        <w:t>，不低于标准体重的</w:t>
      </w:r>
      <w:r>
        <w:rPr>
          <w:rFonts w:eastAsia="仿宋_GB2312"/>
          <w:sz w:val="32"/>
          <w:szCs w:val="32"/>
        </w:rPr>
        <w:t>15%</w:t>
      </w:r>
      <w:r>
        <w:rPr>
          <w:rFonts w:eastAsia="仿宋_GB2312" w:hint="eastAsia"/>
          <w:sz w:val="32"/>
          <w:szCs w:val="32"/>
        </w:rPr>
        <w:t>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第三条颅脑外伤，颅脑畸形，颅脑手术史，脑外伤后综合症，不合格。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第四条颈部运动功能受限，斜颈，</w:t>
      </w:r>
      <w:r>
        <w:rPr>
          <w:rFonts w:ascii="宋体" w:hAnsi="宋体" w:cs="宋体" w:hint="eastAsia"/>
          <w:sz w:val="32"/>
          <w:szCs w:val="32"/>
        </w:rPr>
        <w:t>Ⅲ</w:t>
      </w:r>
      <w:r>
        <w:rPr>
          <w:rFonts w:eastAsia="仿宋_GB2312" w:hint="eastAsia"/>
          <w:sz w:val="32"/>
          <w:szCs w:val="32"/>
        </w:rPr>
        <w:t>度以上单纯性甲状腺肿，乳腺肿瘤，不合格。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第五条骨、关节、滑</w:t>
      </w:r>
      <w:proofErr w:type="gramStart"/>
      <w:r>
        <w:rPr>
          <w:rFonts w:eastAsia="仿宋_GB2312" w:hint="eastAsia"/>
          <w:sz w:val="32"/>
          <w:szCs w:val="32"/>
        </w:rPr>
        <w:t>囊疾病</w:t>
      </w:r>
      <w:proofErr w:type="gramEnd"/>
      <w:r>
        <w:rPr>
          <w:rFonts w:eastAsia="仿宋_GB2312" w:hint="eastAsia"/>
          <w:sz w:val="32"/>
          <w:szCs w:val="32"/>
        </w:rPr>
        <w:t>或损伤及其后遗症，骨、关节畸形，胸廓畸形，习惯性脱臼，颈、胸、腰椎骨折史，腰椎间盘突出，强直性脊柱炎，影响肢体功能的腱鞘疾病，不合格。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下列情况合格：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（一）可自行矫正的脊柱侧弯；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（二）四肢单纯性骨折，治愈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年后，</w:t>
      </w:r>
      <w:r>
        <w:rPr>
          <w:rFonts w:eastAsia="仿宋_GB2312"/>
          <w:sz w:val="32"/>
          <w:szCs w:val="32"/>
        </w:rPr>
        <w:t>X</w:t>
      </w:r>
      <w:r>
        <w:rPr>
          <w:rFonts w:eastAsia="仿宋_GB2312" w:hint="eastAsia"/>
          <w:sz w:val="32"/>
          <w:szCs w:val="32"/>
        </w:rPr>
        <w:t>线片显示骨折线消失，复位良好，无功能障碍及后遗症（条件兵除外）；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（三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关节弹响排除骨关节疾病或损伤，不影响正常功能的；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（四）大骨节病仅指、</w:t>
      </w:r>
      <w:proofErr w:type="gramStart"/>
      <w:r>
        <w:rPr>
          <w:rFonts w:eastAsia="仿宋_GB2312" w:hint="eastAsia"/>
          <w:sz w:val="32"/>
          <w:szCs w:val="32"/>
        </w:rPr>
        <w:t>趾</w:t>
      </w:r>
      <w:proofErr w:type="gramEnd"/>
      <w:r>
        <w:rPr>
          <w:rFonts w:eastAsia="仿宋_GB2312" w:hint="eastAsia"/>
          <w:sz w:val="32"/>
          <w:szCs w:val="32"/>
        </w:rPr>
        <w:t>关节稍粗大，无自觉症状，无功能障碍（</w:t>
      </w:r>
      <w:proofErr w:type="gramStart"/>
      <w:r>
        <w:rPr>
          <w:rFonts w:eastAsia="仿宋_GB2312" w:hint="eastAsia"/>
          <w:sz w:val="32"/>
          <w:szCs w:val="32"/>
        </w:rPr>
        <w:t>仅陆勤</w:t>
      </w:r>
      <w:proofErr w:type="gramEnd"/>
      <w:r>
        <w:rPr>
          <w:rFonts w:eastAsia="仿宋_GB2312" w:hint="eastAsia"/>
          <w:sz w:val="32"/>
          <w:szCs w:val="32"/>
        </w:rPr>
        <w:t>人员）；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（五）轻度胸廓畸形（条件兵除外）。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第六条肘关节过</w:t>
      </w:r>
      <w:proofErr w:type="gramStart"/>
      <w:r>
        <w:rPr>
          <w:rFonts w:eastAsia="仿宋_GB2312" w:hint="eastAsia"/>
          <w:sz w:val="32"/>
          <w:szCs w:val="32"/>
        </w:rPr>
        <w:t>伸超过</w:t>
      </w:r>
      <w:proofErr w:type="gramEnd"/>
      <w:r>
        <w:rPr>
          <w:rFonts w:eastAsia="仿宋_GB2312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度，肘关节外翻超过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度，或虽未超过前述规定但存在功能障碍，不合格。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第七条下蹲不全，两下肢不等长超过</w:t>
      </w:r>
      <w:r>
        <w:rPr>
          <w:rFonts w:eastAsia="仿宋_GB2312"/>
          <w:sz w:val="32"/>
          <w:szCs w:val="32"/>
        </w:rPr>
        <w:t>2cm</w:t>
      </w:r>
      <w:r>
        <w:rPr>
          <w:rFonts w:eastAsia="仿宋_GB2312" w:hint="eastAsia"/>
          <w:sz w:val="32"/>
          <w:szCs w:val="32"/>
        </w:rPr>
        <w:t>，膝内翻股骨内</w:t>
      </w:r>
      <w:proofErr w:type="gramStart"/>
      <w:r>
        <w:rPr>
          <w:rFonts w:eastAsia="仿宋_GB2312" w:hint="eastAsia"/>
          <w:sz w:val="32"/>
          <w:szCs w:val="32"/>
        </w:rPr>
        <w:t>髁</w:t>
      </w:r>
      <w:proofErr w:type="gramEnd"/>
      <w:r>
        <w:rPr>
          <w:rFonts w:eastAsia="仿宋_GB2312" w:hint="eastAsia"/>
          <w:sz w:val="32"/>
          <w:szCs w:val="32"/>
        </w:rPr>
        <w:t>间距离和膝外翻胫骨内踝间距离超过</w:t>
      </w:r>
      <w:r>
        <w:rPr>
          <w:rFonts w:eastAsia="仿宋_GB2312"/>
          <w:sz w:val="32"/>
          <w:szCs w:val="32"/>
        </w:rPr>
        <w:t>7cm</w:t>
      </w:r>
      <w:r>
        <w:rPr>
          <w:rFonts w:eastAsia="仿宋_GB2312" w:hint="eastAsia"/>
          <w:sz w:val="32"/>
          <w:szCs w:val="32"/>
        </w:rPr>
        <w:t>（条件</w:t>
      </w:r>
      <w:proofErr w:type="gramStart"/>
      <w:r>
        <w:rPr>
          <w:rFonts w:eastAsia="仿宋_GB2312" w:hint="eastAsia"/>
          <w:sz w:val="32"/>
          <w:szCs w:val="32"/>
        </w:rPr>
        <w:t>兵超过</w:t>
      </w:r>
      <w:proofErr w:type="gramEnd"/>
      <w:r>
        <w:rPr>
          <w:rFonts w:eastAsia="仿宋_GB2312"/>
          <w:sz w:val="32"/>
          <w:szCs w:val="32"/>
        </w:rPr>
        <w:t>4cm</w:t>
      </w:r>
      <w:r>
        <w:rPr>
          <w:rFonts w:eastAsia="仿宋_GB2312" w:hint="eastAsia"/>
          <w:sz w:val="32"/>
          <w:szCs w:val="32"/>
        </w:rPr>
        <w:t>），或虽未超过前述规定但步态异常，不合格。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第八条手指、足趾残缺或畸形，足底</w:t>
      </w:r>
      <w:proofErr w:type="gramStart"/>
      <w:r>
        <w:rPr>
          <w:rFonts w:eastAsia="仿宋_GB2312" w:hint="eastAsia"/>
          <w:sz w:val="32"/>
          <w:szCs w:val="32"/>
        </w:rPr>
        <w:t>弓</w:t>
      </w:r>
      <w:proofErr w:type="gramEnd"/>
      <w:r>
        <w:rPr>
          <w:rFonts w:eastAsia="仿宋_GB2312" w:hint="eastAsia"/>
          <w:sz w:val="32"/>
          <w:szCs w:val="32"/>
        </w:rPr>
        <w:t>完全消失的扁平足，重度皲裂症，不合格。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第九条恶性肿瘤，面颈部长</w:t>
      </w:r>
      <w:proofErr w:type="gramStart"/>
      <w:r>
        <w:rPr>
          <w:rFonts w:eastAsia="仿宋_GB2312" w:hint="eastAsia"/>
          <w:sz w:val="32"/>
          <w:szCs w:val="32"/>
        </w:rPr>
        <w:t>径超过</w:t>
      </w:r>
      <w:proofErr w:type="gramEnd"/>
      <w:r>
        <w:rPr>
          <w:rFonts w:eastAsia="仿宋_GB2312"/>
          <w:sz w:val="32"/>
          <w:szCs w:val="32"/>
        </w:rPr>
        <w:t>1cm</w:t>
      </w:r>
      <w:r>
        <w:rPr>
          <w:rFonts w:eastAsia="仿宋_GB2312" w:hint="eastAsia"/>
          <w:sz w:val="32"/>
          <w:szCs w:val="32"/>
        </w:rPr>
        <w:t>的良性肿瘤、囊肿，其他部位长</w:t>
      </w:r>
      <w:proofErr w:type="gramStart"/>
      <w:r>
        <w:rPr>
          <w:rFonts w:eastAsia="仿宋_GB2312" w:hint="eastAsia"/>
          <w:sz w:val="32"/>
          <w:szCs w:val="32"/>
        </w:rPr>
        <w:t>径超过</w:t>
      </w:r>
      <w:proofErr w:type="gramEnd"/>
      <w:r>
        <w:rPr>
          <w:rFonts w:eastAsia="仿宋_GB2312"/>
          <w:sz w:val="32"/>
          <w:szCs w:val="32"/>
        </w:rPr>
        <w:t>3cm</w:t>
      </w:r>
      <w:r>
        <w:rPr>
          <w:rFonts w:eastAsia="仿宋_GB2312" w:hint="eastAsia"/>
          <w:sz w:val="32"/>
          <w:szCs w:val="32"/>
        </w:rPr>
        <w:t>的良性肿瘤、囊肿，或虽未超出前述规定但影响功能和训练的，不合格。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第十条瘢痕体质，面颈部长</w:t>
      </w:r>
      <w:proofErr w:type="gramStart"/>
      <w:r>
        <w:rPr>
          <w:rFonts w:eastAsia="仿宋_GB2312" w:hint="eastAsia"/>
          <w:sz w:val="32"/>
          <w:szCs w:val="32"/>
        </w:rPr>
        <w:t>径超过</w:t>
      </w:r>
      <w:proofErr w:type="gramEnd"/>
      <w:r>
        <w:rPr>
          <w:rFonts w:eastAsia="仿宋_GB2312"/>
          <w:sz w:val="32"/>
          <w:szCs w:val="32"/>
        </w:rPr>
        <w:t>3cm</w:t>
      </w:r>
      <w:r>
        <w:rPr>
          <w:rFonts w:eastAsia="仿宋_GB2312" w:hint="eastAsia"/>
          <w:sz w:val="32"/>
          <w:szCs w:val="32"/>
        </w:rPr>
        <w:t>或影响功能的瘢痕，其他部位影响功能的</w:t>
      </w:r>
      <w:r>
        <w:rPr>
          <w:rFonts w:eastAsia="仿宋_GB2312" w:hint="eastAsia"/>
          <w:sz w:val="32"/>
          <w:szCs w:val="32"/>
        </w:rPr>
        <w:t>瘢痕，不合格。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第十一条面颈部文身</w:t>
      </w:r>
      <w:proofErr w:type="gramStart"/>
      <w:r>
        <w:rPr>
          <w:rFonts w:eastAsia="仿宋_GB2312" w:hint="eastAsia"/>
          <w:sz w:val="32"/>
          <w:szCs w:val="32"/>
        </w:rPr>
        <w:t>，着</w:t>
      </w:r>
      <w:proofErr w:type="gramEnd"/>
      <w:r>
        <w:rPr>
          <w:rFonts w:eastAsia="仿宋_GB2312" w:hint="eastAsia"/>
          <w:sz w:val="32"/>
          <w:szCs w:val="32"/>
        </w:rPr>
        <w:t>制式体能训练服其他裸露部位长</w:t>
      </w:r>
      <w:proofErr w:type="gramStart"/>
      <w:r>
        <w:rPr>
          <w:rFonts w:eastAsia="仿宋_GB2312" w:hint="eastAsia"/>
          <w:sz w:val="32"/>
          <w:szCs w:val="32"/>
        </w:rPr>
        <w:t>径超过</w:t>
      </w:r>
      <w:proofErr w:type="gramEnd"/>
      <w:r>
        <w:rPr>
          <w:rFonts w:eastAsia="仿宋_GB2312"/>
          <w:sz w:val="32"/>
          <w:szCs w:val="32"/>
        </w:rPr>
        <w:t>3cm</w:t>
      </w:r>
      <w:r>
        <w:rPr>
          <w:rFonts w:eastAsia="仿宋_GB2312" w:hint="eastAsia"/>
          <w:sz w:val="32"/>
          <w:szCs w:val="32"/>
        </w:rPr>
        <w:t>的文身，其他部位长</w:t>
      </w:r>
      <w:proofErr w:type="gramStart"/>
      <w:r>
        <w:rPr>
          <w:rFonts w:eastAsia="仿宋_GB2312" w:hint="eastAsia"/>
          <w:sz w:val="32"/>
          <w:szCs w:val="32"/>
        </w:rPr>
        <w:t>径超过</w:t>
      </w:r>
      <w:proofErr w:type="gramEnd"/>
      <w:r>
        <w:rPr>
          <w:rFonts w:eastAsia="仿宋_GB2312"/>
          <w:sz w:val="32"/>
          <w:szCs w:val="32"/>
        </w:rPr>
        <w:t>10cm</w:t>
      </w:r>
      <w:r>
        <w:rPr>
          <w:rFonts w:eastAsia="仿宋_GB2312" w:hint="eastAsia"/>
          <w:sz w:val="32"/>
          <w:szCs w:val="32"/>
        </w:rPr>
        <w:t>的文身，男性文眉、文眼线、文唇，女性文唇，不合格。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第十二条脉管炎，动脉瘤，中、重度下肢静脉曲张和精索静脉曲张，不合格。下肢静脉曲张，精索静脉曲张，条件</w:t>
      </w:r>
      <w:r>
        <w:rPr>
          <w:rFonts w:eastAsia="仿宋_GB2312" w:hint="eastAsia"/>
          <w:sz w:val="32"/>
          <w:szCs w:val="32"/>
        </w:rPr>
        <w:lastRenderedPageBreak/>
        <w:t>兵不合格。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第十三条胸、腹腔手术史，</w:t>
      </w:r>
      <w:proofErr w:type="gramStart"/>
      <w:r>
        <w:rPr>
          <w:rFonts w:eastAsia="仿宋_GB2312" w:hint="eastAsia"/>
          <w:sz w:val="32"/>
          <w:szCs w:val="32"/>
        </w:rPr>
        <w:t>疝</w:t>
      </w:r>
      <w:proofErr w:type="gramEnd"/>
      <w:r>
        <w:rPr>
          <w:rFonts w:eastAsia="仿宋_GB2312" w:hint="eastAsia"/>
          <w:sz w:val="32"/>
          <w:szCs w:val="32"/>
        </w:rPr>
        <w:t>，脱肛，肛瘘，</w:t>
      </w:r>
      <w:proofErr w:type="gramStart"/>
      <w:r>
        <w:rPr>
          <w:rFonts w:eastAsia="仿宋_GB2312" w:hint="eastAsia"/>
          <w:sz w:val="32"/>
          <w:szCs w:val="32"/>
        </w:rPr>
        <w:t>肛</w:t>
      </w:r>
      <w:proofErr w:type="gramEnd"/>
      <w:r>
        <w:rPr>
          <w:rFonts w:eastAsia="仿宋_GB2312" w:hint="eastAsia"/>
          <w:sz w:val="32"/>
          <w:szCs w:val="32"/>
        </w:rPr>
        <w:t>旁脓肿，重度陈旧性肛裂，环状痔，混合痔，不合格。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下列情况合格：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（一）阑尾炎手术后半年以上，无后遗症；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（二）腹股沟疝、股疝手术后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年以上，无后遗症；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个以下且长径均在</w:t>
      </w:r>
      <w:r>
        <w:rPr>
          <w:rFonts w:eastAsia="仿宋_GB2312"/>
          <w:sz w:val="32"/>
          <w:szCs w:val="32"/>
        </w:rPr>
        <w:t>0.8cm</w:t>
      </w:r>
      <w:r>
        <w:rPr>
          <w:rFonts w:eastAsia="仿宋_GB2312" w:hint="eastAsia"/>
          <w:sz w:val="32"/>
          <w:szCs w:val="32"/>
        </w:rPr>
        <w:t>以下的混</w:t>
      </w:r>
      <w:r>
        <w:rPr>
          <w:rFonts w:eastAsia="仿宋_GB2312" w:hint="eastAsia"/>
          <w:sz w:val="32"/>
          <w:szCs w:val="32"/>
        </w:rPr>
        <w:t>合痔。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第十四条泌尿生殖系统疾病或损伤及其后遗症，生殖器官畸形或发育不全，单</w:t>
      </w:r>
      <w:proofErr w:type="gramStart"/>
      <w:r>
        <w:rPr>
          <w:rFonts w:eastAsia="仿宋_GB2312" w:hint="eastAsia"/>
          <w:sz w:val="32"/>
          <w:szCs w:val="32"/>
        </w:rPr>
        <w:t>睾</w:t>
      </w:r>
      <w:proofErr w:type="gramEnd"/>
      <w:r>
        <w:rPr>
          <w:rFonts w:eastAsia="仿宋_GB2312" w:hint="eastAsia"/>
          <w:sz w:val="32"/>
          <w:szCs w:val="32"/>
        </w:rPr>
        <w:t>，隐睾及其术后，不合格。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下列情况合格：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（一）无自觉症状的轻度非交通性精索鞘膜积液，不大于健侧睾丸；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（二）无自觉症状的睾丸鞘膜积液，包括睾丸在内不大于健侧睾丸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倍；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（三）交通性鞘膜积液，手术后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年以上无复发，无后遗症；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（四）无压痛、无自觉症状的精索、副</w:t>
      </w:r>
      <w:proofErr w:type="gramStart"/>
      <w:r>
        <w:rPr>
          <w:rFonts w:eastAsia="仿宋_GB2312" w:hint="eastAsia"/>
          <w:sz w:val="32"/>
          <w:szCs w:val="32"/>
        </w:rPr>
        <w:t>睾</w:t>
      </w:r>
      <w:proofErr w:type="gramEnd"/>
      <w:r>
        <w:rPr>
          <w:rFonts w:eastAsia="仿宋_GB2312" w:hint="eastAsia"/>
          <w:sz w:val="32"/>
          <w:szCs w:val="32"/>
        </w:rPr>
        <w:t>小结节，数量在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个以下且长径均在</w:t>
      </w:r>
      <w:r>
        <w:rPr>
          <w:rFonts w:eastAsia="仿宋_GB2312"/>
          <w:sz w:val="32"/>
          <w:szCs w:val="32"/>
        </w:rPr>
        <w:t>0.5cm</w:t>
      </w:r>
      <w:r>
        <w:rPr>
          <w:rFonts w:eastAsia="仿宋_GB2312" w:hint="eastAsia"/>
          <w:sz w:val="32"/>
          <w:szCs w:val="32"/>
        </w:rPr>
        <w:t>以下；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（五）包茎、包皮过长；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（六）轻度急性包皮炎、阴囊炎。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第十五条重度腋臭，不合格。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第十六条头癣，泛发性体癣，疥疮，慢性泛发性湿疹，</w:t>
      </w:r>
      <w:r>
        <w:rPr>
          <w:rFonts w:eastAsia="仿宋_GB2312" w:hint="eastAsia"/>
          <w:sz w:val="32"/>
          <w:szCs w:val="32"/>
        </w:rPr>
        <w:lastRenderedPageBreak/>
        <w:t>慢性荨麻疹，泛发性神经性皮炎，银屑病，面颈部长</w:t>
      </w:r>
      <w:proofErr w:type="gramStart"/>
      <w:r>
        <w:rPr>
          <w:rFonts w:eastAsia="仿宋_GB2312" w:hint="eastAsia"/>
          <w:sz w:val="32"/>
          <w:szCs w:val="32"/>
        </w:rPr>
        <w:t>径超过</w:t>
      </w:r>
      <w:proofErr w:type="gramEnd"/>
      <w:r>
        <w:rPr>
          <w:rFonts w:eastAsia="仿宋_GB2312"/>
          <w:sz w:val="32"/>
          <w:szCs w:val="32"/>
        </w:rPr>
        <w:t>1cm</w:t>
      </w:r>
      <w:r>
        <w:rPr>
          <w:rFonts w:eastAsia="仿宋_GB2312" w:hint="eastAsia"/>
          <w:sz w:val="32"/>
          <w:szCs w:val="32"/>
        </w:rPr>
        <w:t>的血管痣、色素痣、胎痣和白癜风，其他传染性或难以治愈的皮肤病，不合格。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下列情况合格：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（一）单发局限性神经性皮炎，长径在</w:t>
      </w:r>
      <w:r>
        <w:rPr>
          <w:rFonts w:eastAsia="仿宋_GB2312"/>
          <w:sz w:val="32"/>
          <w:szCs w:val="32"/>
        </w:rPr>
        <w:t>3cm</w:t>
      </w:r>
      <w:r>
        <w:rPr>
          <w:rFonts w:eastAsia="仿宋_GB2312" w:hint="eastAsia"/>
          <w:sz w:val="32"/>
          <w:szCs w:val="32"/>
        </w:rPr>
        <w:t>以下；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（二）股癣，手（足）癣，甲（指、</w:t>
      </w:r>
      <w:proofErr w:type="gramStart"/>
      <w:r>
        <w:rPr>
          <w:rFonts w:eastAsia="仿宋_GB2312" w:hint="eastAsia"/>
          <w:sz w:val="32"/>
          <w:szCs w:val="32"/>
        </w:rPr>
        <w:t>趾</w:t>
      </w:r>
      <w:proofErr w:type="gramEnd"/>
      <w:r>
        <w:rPr>
          <w:rFonts w:eastAsia="仿宋_GB2312" w:hint="eastAsia"/>
          <w:sz w:val="32"/>
          <w:szCs w:val="32"/>
        </w:rPr>
        <w:t>）癣，躯干花斑癣；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（三）身体其他部位白癜风不超过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处，每处长径在</w:t>
      </w:r>
      <w:r>
        <w:rPr>
          <w:rFonts w:eastAsia="仿宋_GB2312"/>
          <w:sz w:val="32"/>
          <w:szCs w:val="32"/>
        </w:rPr>
        <w:t>3cm</w:t>
      </w:r>
      <w:r>
        <w:rPr>
          <w:rFonts w:eastAsia="仿宋_GB2312" w:hint="eastAsia"/>
          <w:sz w:val="32"/>
          <w:szCs w:val="32"/>
        </w:rPr>
        <w:t>以下。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第十七条淋病，梅毒，软下疳，性病性淋巴肉芽肿，非淋菌性尿道炎，尖锐湿疣，生殖器疱疹，以及其他性传播疾病，不合格。</w:t>
      </w:r>
    </w:p>
    <w:p w:rsidR="00507748" w:rsidRDefault="00B44ECA">
      <w:pPr>
        <w:ind w:firstLineChars="200" w:firstLine="643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第二章内科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第十八条血压在下列范围，合格。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（一）收缩压</w:t>
      </w:r>
      <w:r>
        <w:rPr>
          <w:rFonts w:eastAsia="仿宋_GB2312"/>
          <w:sz w:val="32"/>
          <w:szCs w:val="32"/>
        </w:rPr>
        <w:t>≥90 mmHg</w:t>
      </w:r>
      <w:r>
        <w:rPr>
          <w:rFonts w:eastAsia="仿宋_GB2312" w:hint="eastAsia"/>
          <w:sz w:val="32"/>
          <w:szCs w:val="32"/>
        </w:rPr>
        <w:t>，＜</w:t>
      </w:r>
      <w:r>
        <w:rPr>
          <w:rFonts w:eastAsia="仿宋_GB2312"/>
          <w:sz w:val="32"/>
          <w:szCs w:val="32"/>
        </w:rPr>
        <w:t>140 mmHg</w:t>
      </w:r>
      <w:r>
        <w:rPr>
          <w:rFonts w:eastAsia="仿宋_GB2312" w:hint="eastAsia"/>
          <w:sz w:val="32"/>
          <w:szCs w:val="32"/>
        </w:rPr>
        <w:t>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（二）舒张压</w:t>
      </w:r>
      <w:r>
        <w:rPr>
          <w:rFonts w:eastAsia="仿宋_GB2312"/>
          <w:sz w:val="32"/>
          <w:szCs w:val="32"/>
        </w:rPr>
        <w:t>≥60 mmHg</w:t>
      </w:r>
      <w:r>
        <w:rPr>
          <w:rFonts w:eastAsia="仿宋_GB2312" w:hint="eastAsia"/>
          <w:sz w:val="32"/>
          <w:szCs w:val="32"/>
        </w:rPr>
        <w:t>，＜</w:t>
      </w:r>
      <w:r>
        <w:rPr>
          <w:rFonts w:eastAsia="仿宋_GB2312"/>
          <w:sz w:val="32"/>
          <w:szCs w:val="32"/>
        </w:rPr>
        <w:t>90 mmHg</w:t>
      </w:r>
      <w:r>
        <w:rPr>
          <w:rFonts w:eastAsia="仿宋_GB2312" w:hint="eastAsia"/>
          <w:sz w:val="32"/>
          <w:szCs w:val="32"/>
        </w:rPr>
        <w:t>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第十九条心率在下列范围，合格。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（一）心率</w:t>
      </w:r>
      <w:r>
        <w:rPr>
          <w:rFonts w:eastAsia="仿宋_GB2312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次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分；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（二）心率</w:t>
      </w:r>
      <w:r>
        <w:rPr>
          <w:rFonts w:eastAsia="仿宋_GB2312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59</w:t>
      </w:r>
      <w:r>
        <w:rPr>
          <w:rFonts w:eastAsia="仿宋_GB2312" w:hint="eastAsia"/>
          <w:sz w:val="32"/>
          <w:szCs w:val="32"/>
        </w:rPr>
        <w:t>次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分或</w:t>
      </w:r>
      <w:r>
        <w:rPr>
          <w:rFonts w:eastAsia="仿宋_GB2312"/>
          <w:sz w:val="32"/>
          <w:szCs w:val="32"/>
        </w:rPr>
        <w:t>101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110</w:t>
      </w:r>
      <w:r>
        <w:rPr>
          <w:rFonts w:eastAsia="仿宋_GB2312" w:hint="eastAsia"/>
          <w:sz w:val="32"/>
          <w:szCs w:val="32"/>
        </w:rPr>
        <w:t>次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分，经检查系生理性。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第二十条高血压病，器质性心脏病，血管疾病，右位心脏，不合格。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下列情况合格：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（一）听诊发现心律不齐、心脏收缩期杂音的，经检查系生理性（条件兵除外）；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（二）直立性低血压、周围血管舒缩障碍。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第二十一条慢性支气管炎，支气管扩张，支气管哮喘，肺大泡，气胸及气胸史，以及其他呼吸系统慢性疾病，不合格。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第二十二条严重慢性胃、肠疾病，肝脏、胆囊、脾脏、胰腺疾病，内脏下垂，腹部包块，不合格。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下列情况合格：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（一）仰卧位，平静呼吸，在右锁骨中线肋缘下触及肝脏不超过</w:t>
      </w:r>
      <w:r>
        <w:rPr>
          <w:rFonts w:eastAsia="仿宋_GB2312"/>
          <w:sz w:val="32"/>
          <w:szCs w:val="32"/>
        </w:rPr>
        <w:t>1.5cm</w:t>
      </w:r>
      <w:r>
        <w:rPr>
          <w:rFonts w:eastAsia="仿宋_GB2312" w:hint="eastAsia"/>
          <w:sz w:val="32"/>
          <w:szCs w:val="32"/>
        </w:rPr>
        <w:t>，剑突下不超过</w:t>
      </w:r>
      <w:r>
        <w:rPr>
          <w:rFonts w:eastAsia="仿宋_GB2312"/>
          <w:sz w:val="32"/>
          <w:szCs w:val="32"/>
        </w:rPr>
        <w:t>3cm</w:t>
      </w:r>
      <w:r>
        <w:rPr>
          <w:rFonts w:eastAsia="仿宋_GB2312" w:hint="eastAsia"/>
          <w:sz w:val="32"/>
          <w:szCs w:val="32"/>
        </w:rPr>
        <w:t>，质软，边薄，平滑，无触痛、叩击痛，肝上界在正常范围，左肋缘下未触及脾脏，无贫血，营养状况良好；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（二）既往因患疟疾、血吸虫病、黑热病引起的脾脏肿大，现无自觉症状，无贫血，营养状况良好。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第二十三条泌尿、血液、内分泌</w:t>
      </w:r>
      <w:r>
        <w:rPr>
          <w:rFonts w:eastAsia="仿宋_GB2312" w:hint="eastAsia"/>
          <w:sz w:val="32"/>
          <w:szCs w:val="32"/>
        </w:rPr>
        <w:t>系统疾病，代谢性疾病，免疫性疾病，不合格。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第二十四条艾滋病，病毒性肝炎，结核，流行性出血热，细菌性和阿米巴性痢疾，黑热病，伤寒，副伤寒，布鲁氏菌病，钩端螺旋体病，血吸虫病，疟疾，丝虫病，以及其他传染病，不合格。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下列情况合格：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（一）急性病毒性肝炎治愈后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年以上未再复发，无症状和体征，实验室检查正常；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（二）原发性肺结核、继发性肺结核、结核性胸膜炎、肾结核、腹膜结核，临床治愈后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年无复发；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（三）细菌性痢疾治愈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年以上；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（四）疟疾、黑热病、血吸虫病、阿米巴性痢疾、钩端螺旋体病、流行性出血热、伤寒、副伤寒</w:t>
      </w:r>
      <w:r>
        <w:rPr>
          <w:rFonts w:eastAsia="仿宋_GB2312" w:hint="eastAsia"/>
          <w:sz w:val="32"/>
          <w:szCs w:val="32"/>
        </w:rPr>
        <w:t>、布鲁氏菌病，治愈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年以上，无后遗症；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（五）丝虫病治愈半年以上，无后遗症。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第二十五条癫痫，以及其他神经系统疾病及后遗症，不合格。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第二十六条精神分裂症，转换性障碍，分离性障碍，抑郁症，躁狂症，精神活性物质滥用和依赖，人格障碍，应激障碍，睡眠障碍，进食障碍，精神发育迟滞，遗尿症，以及其他精神类疾病，不合格。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第二十七条影响正常表达的口吃，不合格。</w:t>
      </w:r>
    </w:p>
    <w:p w:rsidR="00507748" w:rsidRDefault="00B44ECA">
      <w:pPr>
        <w:ind w:firstLineChars="200" w:firstLine="643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第三章耳鼻咽喉科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第二十八条听力测定一侧耳语</w:t>
      </w:r>
      <w:r>
        <w:rPr>
          <w:rFonts w:eastAsia="仿宋_GB2312"/>
          <w:sz w:val="32"/>
          <w:szCs w:val="32"/>
        </w:rPr>
        <w:t>5m</w:t>
      </w:r>
      <w:r>
        <w:rPr>
          <w:rFonts w:eastAsia="仿宋_GB2312" w:hint="eastAsia"/>
          <w:sz w:val="32"/>
          <w:szCs w:val="32"/>
        </w:rPr>
        <w:t>、另一侧不低于</w:t>
      </w:r>
      <w:r>
        <w:rPr>
          <w:rFonts w:eastAsia="仿宋_GB2312"/>
          <w:sz w:val="32"/>
          <w:szCs w:val="32"/>
        </w:rPr>
        <w:t>3m</w:t>
      </w:r>
      <w:r>
        <w:rPr>
          <w:rFonts w:eastAsia="仿宋_GB2312" w:hint="eastAsia"/>
          <w:sz w:val="32"/>
          <w:szCs w:val="32"/>
        </w:rPr>
        <w:t>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第二十九条眩晕病，不合格。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第三十条轻度耳廓及外耳道湿疹，轻度耳霉菌病合格。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第三十一条鼓膜穿孔，化脓性中耳炎，乳突炎，以及其他难以治愈的耳病，不合格。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第三十二条嗅觉丧失，不合格。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第三十三条鼻中隔穿孔，鼻畸形，重度肥厚性鼻炎，萎缩性鼻炎，重度鼻粘膜糜烂，鼻息肉，中鼻甲息肉样变，以及其他影响鼻功能的慢性鼻病，不合格。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不影响副鼻窦引流的中鼻甲肥大，中鼻道有少量粘液脓性分泌物，轻度萎缩性鼻炎，合格。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第三十四条超过</w:t>
      </w:r>
      <w:r>
        <w:rPr>
          <w:rFonts w:ascii="宋体" w:hAnsi="宋体" w:cs="宋体" w:hint="eastAsia"/>
          <w:sz w:val="32"/>
          <w:szCs w:val="32"/>
        </w:rPr>
        <w:t>Ⅱ</w:t>
      </w:r>
      <w:r>
        <w:rPr>
          <w:rFonts w:eastAsia="仿宋_GB2312" w:hint="eastAsia"/>
          <w:sz w:val="32"/>
          <w:szCs w:val="32"/>
        </w:rPr>
        <w:t>度肿大的慢性扁桃体炎，影响吞咽、发音功能难以治愈的咽、喉疾病，严重阻塞性睡眠呼吸暂停综合征，不合格。</w:t>
      </w:r>
    </w:p>
    <w:p w:rsidR="00507748" w:rsidRDefault="00B44ECA">
      <w:pPr>
        <w:ind w:firstLineChars="200" w:firstLine="643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第四章眼科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第三十五条右眼裸眼视力低于</w:t>
      </w:r>
      <w:r>
        <w:rPr>
          <w:rFonts w:eastAsia="仿宋_GB2312"/>
          <w:sz w:val="32"/>
          <w:szCs w:val="32"/>
        </w:rPr>
        <w:t>4.6</w:t>
      </w:r>
      <w:r>
        <w:rPr>
          <w:rFonts w:eastAsia="仿宋_GB2312" w:hint="eastAsia"/>
          <w:sz w:val="32"/>
          <w:szCs w:val="32"/>
        </w:rPr>
        <w:t>，左眼裸眼视力低于</w:t>
      </w:r>
      <w:r>
        <w:rPr>
          <w:rFonts w:eastAsia="仿宋_GB2312"/>
          <w:sz w:val="32"/>
          <w:szCs w:val="32"/>
        </w:rPr>
        <w:t>4.5</w:t>
      </w:r>
      <w:r>
        <w:rPr>
          <w:rFonts w:eastAsia="仿宋_GB2312" w:hint="eastAsia"/>
          <w:sz w:val="32"/>
          <w:szCs w:val="32"/>
        </w:rPr>
        <w:t>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任何一眼裸眼视力低于</w:t>
      </w:r>
      <w:r>
        <w:rPr>
          <w:rFonts w:eastAsia="仿宋_GB2312"/>
          <w:sz w:val="32"/>
          <w:szCs w:val="32"/>
        </w:rPr>
        <w:t>4.8</w:t>
      </w:r>
      <w:r>
        <w:rPr>
          <w:rFonts w:eastAsia="仿宋_GB2312" w:hint="eastAsia"/>
          <w:sz w:val="32"/>
          <w:szCs w:val="32"/>
        </w:rPr>
        <w:t>，需进行矫正视力检查，任何一眼矫正视力低于</w:t>
      </w:r>
      <w:r>
        <w:rPr>
          <w:rFonts w:eastAsia="仿宋_GB2312"/>
          <w:sz w:val="32"/>
          <w:szCs w:val="32"/>
        </w:rPr>
        <w:t>4.8</w:t>
      </w:r>
      <w:r>
        <w:rPr>
          <w:rFonts w:eastAsia="仿宋_GB2312" w:hint="eastAsia"/>
          <w:sz w:val="32"/>
          <w:szCs w:val="32"/>
        </w:rPr>
        <w:t>或矫正度数超过</w:t>
      </w:r>
      <w:r>
        <w:rPr>
          <w:rFonts w:eastAsia="仿宋_GB2312"/>
          <w:sz w:val="32"/>
          <w:szCs w:val="32"/>
        </w:rPr>
        <w:t>600</w:t>
      </w:r>
      <w:r>
        <w:rPr>
          <w:rFonts w:eastAsia="仿宋_GB2312" w:hint="eastAsia"/>
          <w:sz w:val="32"/>
          <w:szCs w:val="32"/>
        </w:rPr>
        <w:t>度，不合格。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屈光不正经准分子</w:t>
      </w:r>
      <w:proofErr w:type="gramEnd"/>
      <w:r>
        <w:rPr>
          <w:rFonts w:eastAsia="仿宋_GB2312" w:hint="eastAsia"/>
          <w:sz w:val="32"/>
          <w:szCs w:val="32"/>
        </w:rPr>
        <w:t>激光手术后半年以上，无并发症，任何一眼裸眼视力达到</w:t>
      </w:r>
      <w:r>
        <w:rPr>
          <w:rFonts w:eastAsia="仿宋_GB2312"/>
          <w:sz w:val="32"/>
          <w:szCs w:val="32"/>
        </w:rPr>
        <w:t>4.8</w:t>
      </w:r>
      <w:r>
        <w:rPr>
          <w:rFonts w:eastAsia="仿宋_GB2312" w:hint="eastAsia"/>
          <w:sz w:val="32"/>
          <w:szCs w:val="32"/>
        </w:rPr>
        <w:t>，眼底检查正常，合格。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第三十六条色弱，能够识别红、绿、黄、蓝、紫各单色者，合格。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第三十七条影响眼功能的眼睑、</w:t>
      </w:r>
      <w:proofErr w:type="gramStart"/>
      <w:r>
        <w:rPr>
          <w:rFonts w:eastAsia="仿宋_GB2312" w:hint="eastAsia"/>
          <w:sz w:val="32"/>
          <w:szCs w:val="32"/>
        </w:rPr>
        <w:t>睑</w:t>
      </w:r>
      <w:proofErr w:type="gramEnd"/>
      <w:r>
        <w:rPr>
          <w:rFonts w:eastAsia="仿宋_GB2312" w:hint="eastAsia"/>
          <w:sz w:val="32"/>
          <w:szCs w:val="32"/>
        </w:rPr>
        <w:t>缘、结膜、泪器疾病，不合格。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第三十八条眼球突出，眼球震颤，眼肌疾病，不合格。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第三十九条角膜、巩膜、虹膜睫状体疾病，瞳孔变形、运动障碍，不合格。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不影响视力的角膜云翳，合格。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第四十条晶状体、玻璃体、视网膜、脉络膜、视神经疾病，以及青光眼，不合格。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先天性少数散在的晶状体小混浊点，合格。</w:t>
      </w:r>
    </w:p>
    <w:p w:rsidR="00507748" w:rsidRDefault="00B44ECA">
      <w:pPr>
        <w:ind w:firstLineChars="200" w:firstLine="643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第五章口腔科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第四十一条深度龋齿超过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个，缺</w:t>
      </w:r>
      <w:proofErr w:type="gramStart"/>
      <w:r>
        <w:rPr>
          <w:rFonts w:eastAsia="仿宋_GB2312" w:hint="eastAsia"/>
          <w:sz w:val="32"/>
          <w:szCs w:val="32"/>
        </w:rPr>
        <w:t>齿超过</w:t>
      </w:r>
      <w:proofErr w:type="gramEnd"/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个（经正畸治疗拔除、牙列整齐的除外），全口义齿及复杂的可摘局部义齿，重度牙周炎，影响咀嚼及发音功能的口腔疾病，颞颌关节疾病，唇、腭裂及唇裂术后明显瘢痕，不合格。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经治疗、修复后功能良好的龋齿、缺齿，合格。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第四十二条中度以上</w:t>
      </w:r>
      <w:proofErr w:type="gramStart"/>
      <w:r>
        <w:rPr>
          <w:rFonts w:eastAsia="仿宋_GB2312" w:hint="eastAsia"/>
          <w:sz w:val="32"/>
          <w:szCs w:val="32"/>
        </w:rPr>
        <w:t>氟斑牙及牙釉质</w:t>
      </w:r>
      <w:proofErr w:type="gramEnd"/>
      <w:r>
        <w:rPr>
          <w:rFonts w:eastAsia="仿宋_GB2312" w:hint="eastAsia"/>
          <w:sz w:val="32"/>
          <w:szCs w:val="32"/>
        </w:rPr>
        <w:t>发育不全，切牙、尖牙、双尖牙明显缺损或缺失，</w:t>
      </w:r>
      <w:proofErr w:type="gramStart"/>
      <w:r>
        <w:rPr>
          <w:rFonts w:eastAsia="仿宋_GB2312" w:hint="eastAsia"/>
          <w:sz w:val="32"/>
          <w:szCs w:val="32"/>
        </w:rPr>
        <w:t>超牙合超过</w:t>
      </w:r>
      <w:proofErr w:type="gramEnd"/>
      <w:r>
        <w:rPr>
          <w:rFonts w:eastAsia="仿宋_GB2312"/>
          <w:sz w:val="32"/>
          <w:szCs w:val="32"/>
        </w:rPr>
        <w:t>0.5cm</w:t>
      </w:r>
      <w:r>
        <w:rPr>
          <w:rFonts w:eastAsia="仿宋_GB2312" w:hint="eastAsia"/>
          <w:sz w:val="32"/>
          <w:szCs w:val="32"/>
        </w:rPr>
        <w:t>，</w:t>
      </w:r>
      <w:proofErr w:type="gramStart"/>
      <w:r>
        <w:rPr>
          <w:rFonts w:eastAsia="仿宋_GB2312" w:hint="eastAsia"/>
          <w:sz w:val="32"/>
          <w:szCs w:val="32"/>
        </w:rPr>
        <w:t>开牙合超过</w:t>
      </w:r>
      <w:proofErr w:type="gramEnd"/>
      <w:r>
        <w:rPr>
          <w:rFonts w:eastAsia="仿宋_GB2312"/>
          <w:sz w:val="32"/>
          <w:szCs w:val="32"/>
        </w:rPr>
        <w:t>0.3cm</w:t>
      </w:r>
      <w:r>
        <w:rPr>
          <w:rFonts w:eastAsia="仿宋_GB2312" w:hint="eastAsia"/>
          <w:sz w:val="32"/>
          <w:szCs w:val="32"/>
        </w:rPr>
        <w:t>，上下颌牙咬合到对侧牙龈的</w:t>
      </w:r>
      <w:proofErr w:type="gramStart"/>
      <w:r>
        <w:rPr>
          <w:rFonts w:eastAsia="仿宋_GB2312" w:hint="eastAsia"/>
          <w:sz w:val="32"/>
          <w:szCs w:val="32"/>
        </w:rPr>
        <w:t>深覆牙合</w:t>
      </w:r>
      <w:proofErr w:type="gramEnd"/>
      <w:r>
        <w:rPr>
          <w:rFonts w:eastAsia="仿宋_GB2312" w:hint="eastAsia"/>
          <w:sz w:val="32"/>
          <w:szCs w:val="32"/>
        </w:rPr>
        <w:t>，</w:t>
      </w:r>
      <w:proofErr w:type="gramStart"/>
      <w:r>
        <w:rPr>
          <w:rFonts w:eastAsia="仿宋_GB2312" w:hint="eastAsia"/>
          <w:sz w:val="32"/>
          <w:szCs w:val="32"/>
        </w:rPr>
        <w:t>反牙合</w:t>
      </w:r>
      <w:proofErr w:type="gramEnd"/>
      <w:r>
        <w:rPr>
          <w:rFonts w:eastAsia="仿宋_GB2312" w:hint="eastAsia"/>
          <w:sz w:val="32"/>
          <w:szCs w:val="32"/>
        </w:rPr>
        <w:t>，牙列不齐，重度牙龈炎，不合格。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下列情况合格：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（一）上下颌左右尖牙、双尖牙咬合相距</w:t>
      </w:r>
      <w:r>
        <w:rPr>
          <w:rFonts w:eastAsia="仿宋_GB2312"/>
          <w:sz w:val="32"/>
          <w:szCs w:val="32"/>
        </w:rPr>
        <w:t>0.3cm</w:t>
      </w:r>
      <w:r>
        <w:rPr>
          <w:rFonts w:eastAsia="仿宋_GB2312" w:hint="eastAsia"/>
          <w:sz w:val="32"/>
          <w:szCs w:val="32"/>
        </w:rPr>
        <w:t>以内；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（二）切牙缺失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个，</w:t>
      </w:r>
      <w:proofErr w:type="gramStart"/>
      <w:r>
        <w:rPr>
          <w:rFonts w:eastAsia="仿宋_GB2312" w:hint="eastAsia"/>
          <w:sz w:val="32"/>
          <w:szCs w:val="32"/>
        </w:rPr>
        <w:t>经固定</w:t>
      </w:r>
      <w:proofErr w:type="gramEnd"/>
      <w:r>
        <w:rPr>
          <w:rFonts w:eastAsia="仿宋_GB2312" w:hint="eastAsia"/>
          <w:sz w:val="32"/>
          <w:szCs w:val="32"/>
        </w:rPr>
        <w:t>义齿修复后功能良好，或牙列无间隙，替代</w:t>
      </w:r>
      <w:proofErr w:type="gramStart"/>
      <w:r>
        <w:rPr>
          <w:rFonts w:eastAsia="仿宋_GB2312" w:hint="eastAsia"/>
          <w:sz w:val="32"/>
          <w:szCs w:val="32"/>
        </w:rPr>
        <w:t>牙功能</w:t>
      </w:r>
      <w:proofErr w:type="gramEnd"/>
      <w:r>
        <w:rPr>
          <w:rFonts w:eastAsia="仿宋_GB2312" w:hint="eastAsia"/>
          <w:sz w:val="32"/>
          <w:szCs w:val="32"/>
        </w:rPr>
        <w:t>良好；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（三）不影响咬合的个别切牙</w:t>
      </w:r>
      <w:proofErr w:type="gramStart"/>
      <w:r>
        <w:rPr>
          <w:rFonts w:eastAsia="仿宋_GB2312" w:hint="eastAsia"/>
          <w:sz w:val="32"/>
          <w:szCs w:val="32"/>
        </w:rPr>
        <w:t>牙</w:t>
      </w:r>
      <w:proofErr w:type="gramEnd"/>
      <w:r>
        <w:rPr>
          <w:rFonts w:eastAsia="仿宋_GB2312" w:hint="eastAsia"/>
          <w:sz w:val="32"/>
          <w:szCs w:val="32"/>
        </w:rPr>
        <w:t>列不齐或重叠；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（四）不影响咬合的个别切牙</w:t>
      </w:r>
      <w:proofErr w:type="gramStart"/>
      <w:r>
        <w:rPr>
          <w:rFonts w:eastAsia="仿宋_GB2312" w:hint="eastAsia"/>
          <w:sz w:val="32"/>
          <w:szCs w:val="32"/>
        </w:rPr>
        <w:t>轻度反牙合</w:t>
      </w:r>
      <w:proofErr w:type="gramEnd"/>
      <w:r>
        <w:rPr>
          <w:rFonts w:eastAsia="仿宋_GB2312" w:hint="eastAsia"/>
          <w:sz w:val="32"/>
          <w:szCs w:val="32"/>
        </w:rPr>
        <w:t>，无其他体征；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</w:t>
      </w:r>
      <w:proofErr w:type="gramStart"/>
      <w:r>
        <w:rPr>
          <w:rFonts w:eastAsia="仿宋_GB2312" w:hint="eastAsia"/>
          <w:sz w:val="32"/>
          <w:szCs w:val="32"/>
        </w:rPr>
        <w:t>错牙合</w:t>
      </w:r>
      <w:proofErr w:type="gramEnd"/>
      <w:r>
        <w:rPr>
          <w:rFonts w:eastAsia="仿宋_GB2312" w:hint="eastAsia"/>
          <w:sz w:val="32"/>
          <w:szCs w:val="32"/>
        </w:rPr>
        <w:t>畸形经正畸治疗后功能良好。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第四十三条慢性腮腺炎，腮腺囊肿，口腔肿瘤，不合格。</w:t>
      </w:r>
    </w:p>
    <w:p w:rsidR="00507748" w:rsidRDefault="00B44ECA">
      <w:pPr>
        <w:ind w:firstLineChars="200" w:firstLine="643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第六章妇科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第四十四条闭经，严重痛经，子宫不规则出血，功能性子宫出血，子宫内膜异位症，不合格。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第四</w:t>
      </w:r>
      <w:r>
        <w:rPr>
          <w:rFonts w:eastAsia="仿宋_GB2312" w:hint="eastAsia"/>
          <w:sz w:val="32"/>
          <w:szCs w:val="32"/>
        </w:rPr>
        <w:t>十五条内外生殖器畸形或缺陷，不合格。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第四十六条急、慢性盆腔炎，盆腔肿物，不合格。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第四十七条霉菌性阴道炎，滴虫性阴道炎，不合格。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第四十八条妊娠，不合格。</w:t>
      </w:r>
    </w:p>
    <w:p w:rsidR="00507748" w:rsidRDefault="00B44ECA">
      <w:pPr>
        <w:ind w:firstLineChars="200" w:firstLine="643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第七章辅助检查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第四十九条血细胞分析结果在下列范围，合格。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（一）血红蛋白：男性</w:t>
      </w:r>
      <w:r>
        <w:rPr>
          <w:rFonts w:eastAsia="仿宋_GB2312"/>
          <w:sz w:val="32"/>
          <w:szCs w:val="32"/>
        </w:rPr>
        <w:t>130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175g</w:t>
      </w:r>
      <w:r>
        <w:rPr>
          <w:rFonts w:eastAsia="仿宋_GB2312" w:hint="eastAsia"/>
          <w:sz w:val="32"/>
          <w:szCs w:val="32"/>
        </w:rPr>
        <w:t>／</w:t>
      </w:r>
      <w:r>
        <w:rPr>
          <w:rFonts w:eastAsia="仿宋_GB2312"/>
          <w:sz w:val="32"/>
          <w:szCs w:val="32"/>
        </w:rPr>
        <w:t>L</w:t>
      </w:r>
      <w:r>
        <w:rPr>
          <w:rFonts w:eastAsia="仿宋_GB2312" w:hint="eastAsia"/>
          <w:sz w:val="32"/>
          <w:szCs w:val="32"/>
        </w:rPr>
        <w:t>，女性</w:t>
      </w:r>
      <w:r>
        <w:rPr>
          <w:rFonts w:eastAsia="仿宋_GB2312"/>
          <w:sz w:val="32"/>
          <w:szCs w:val="32"/>
        </w:rPr>
        <w:t>115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150g</w:t>
      </w:r>
      <w:r>
        <w:rPr>
          <w:rFonts w:eastAsia="仿宋_GB2312" w:hint="eastAsia"/>
          <w:sz w:val="32"/>
          <w:szCs w:val="32"/>
        </w:rPr>
        <w:t>／</w:t>
      </w:r>
      <w:r>
        <w:rPr>
          <w:rFonts w:eastAsia="仿宋_GB2312"/>
          <w:sz w:val="32"/>
          <w:szCs w:val="32"/>
        </w:rPr>
        <w:t>L</w:t>
      </w:r>
      <w:r>
        <w:rPr>
          <w:rFonts w:eastAsia="仿宋_GB2312" w:hint="eastAsia"/>
          <w:sz w:val="32"/>
          <w:szCs w:val="32"/>
        </w:rPr>
        <w:t>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（二）红细胞计数：男性</w:t>
      </w:r>
      <w:r>
        <w:rPr>
          <w:rFonts w:eastAsia="仿宋_GB2312"/>
          <w:sz w:val="32"/>
          <w:szCs w:val="32"/>
        </w:rPr>
        <w:t>4.3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5.8×1012</w:t>
      </w:r>
      <w:r>
        <w:rPr>
          <w:rFonts w:eastAsia="仿宋_GB2312" w:hint="eastAsia"/>
          <w:sz w:val="32"/>
          <w:szCs w:val="32"/>
        </w:rPr>
        <w:t>／</w:t>
      </w:r>
      <w:r>
        <w:rPr>
          <w:rFonts w:eastAsia="仿宋_GB2312"/>
          <w:sz w:val="32"/>
          <w:szCs w:val="32"/>
        </w:rPr>
        <w:t>L</w:t>
      </w:r>
      <w:r>
        <w:rPr>
          <w:rFonts w:eastAsia="仿宋_GB2312" w:hint="eastAsia"/>
          <w:sz w:val="32"/>
          <w:szCs w:val="32"/>
        </w:rPr>
        <w:t>，女性</w:t>
      </w:r>
      <w:r>
        <w:rPr>
          <w:rFonts w:eastAsia="仿宋_GB2312"/>
          <w:sz w:val="32"/>
          <w:szCs w:val="32"/>
        </w:rPr>
        <w:t>3.8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5.1×1012</w:t>
      </w:r>
      <w:r>
        <w:rPr>
          <w:rFonts w:eastAsia="仿宋_GB2312" w:hint="eastAsia"/>
          <w:sz w:val="32"/>
          <w:szCs w:val="32"/>
        </w:rPr>
        <w:t>／</w:t>
      </w:r>
      <w:r>
        <w:rPr>
          <w:rFonts w:eastAsia="仿宋_GB2312"/>
          <w:sz w:val="32"/>
          <w:szCs w:val="32"/>
        </w:rPr>
        <w:t>L</w:t>
      </w:r>
      <w:r>
        <w:rPr>
          <w:rFonts w:eastAsia="仿宋_GB2312" w:hint="eastAsia"/>
          <w:sz w:val="32"/>
          <w:szCs w:val="32"/>
        </w:rPr>
        <w:t>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（三）白细胞计数：</w:t>
      </w:r>
      <w:r>
        <w:rPr>
          <w:rFonts w:eastAsia="仿宋_GB2312"/>
          <w:sz w:val="32"/>
          <w:szCs w:val="32"/>
        </w:rPr>
        <w:t>3.5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9.5×109</w:t>
      </w:r>
      <w:r>
        <w:rPr>
          <w:rFonts w:eastAsia="仿宋_GB2312" w:hint="eastAsia"/>
          <w:sz w:val="32"/>
          <w:szCs w:val="32"/>
        </w:rPr>
        <w:t>／</w:t>
      </w:r>
      <w:r>
        <w:rPr>
          <w:rFonts w:eastAsia="仿宋_GB2312"/>
          <w:sz w:val="32"/>
          <w:szCs w:val="32"/>
        </w:rPr>
        <w:t>L</w:t>
      </w:r>
      <w:r>
        <w:rPr>
          <w:rFonts w:eastAsia="仿宋_GB2312" w:hint="eastAsia"/>
          <w:sz w:val="32"/>
          <w:szCs w:val="32"/>
        </w:rPr>
        <w:t>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（四）中性粒细胞百分数：</w:t>
      </w:r>
      <w:r>
        <w:rPr>
          <w:rFonts w:eastAsia="仿宋_GB2312"/>
          <w:sz w:val="32"/>
          <w:szCs w:val="32"/>
        </w:rPr>
        <w:t>40</w:t>
      </w:r>
      <w:r>
        <w:rPr>
          <w:rFonts w:eastAsia="仿宋_GB2312" w:hint="eastAsia"/>
          <w:sz w:val="32"/>
          <w:szCs w:val="32"/>
        </w:rPr>
        <w:t>％～</w:t>
      </w:r>
      <w:r>
        <w:rPr>
          <w:rFonts w:eastAsia="仿宋_GB2312"/>
          <w:sz w:val="32"/>
          <w:szCs w:val="32"/>
        </w:rPr>
        <w:t>75</w:t>
      </w:r>
      <w:r>
        <w:rPr>
          <w:rFonts w:eastAsia="仿宋_GB2312" w:hint="eastAsia"/>
          <w:sz w:val="32"/>
          <w:szCs w:val="32"/>
        </w:rPr>
        <w:t>％；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（五）淋巴细胞百分数：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％～</w:t>
      </w:r>
      <w:r>
        <w:rPr>
          <w:rFonts w:eastAsia="仿宋_GB2312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％；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（六）血小板计数：</w:t>
      </w:r>
      <w:r>
        <w:rPr>
          <w:rFonts w:eastAsia="仿宋_GB2312"/>
          <w:sz w:val="32"/>
          <w:szCs w:val="32"/>
        </w:rPr>
        <w:t>125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350×109</w:t>
      </w:r>
      <w:r>
        <w:rPr>
          <w:rFonts w:eastAsia="仿宋_GB2312" w:hint="eastAsia"/>
          <w:sz w:val="32"/>
          <w:szCs w:val="32"/>
        </w:rPr>
        <w:t>／</w:t>
      </w:r>
      <w:r>
        <w:rPr>
          <w:rFonts w:eastAsia="仿宋_GB2312"/>
          <w:sz w:val="32"/>
          <w:szCs w:val="32"/>
        </w:rPr>
        <w:t>L</w:t>
      </w:r>
      <w:r>
        <w:rPr>
          <w:rFonts w:eastAsia="仿宋_GB2312" w:hint="eastAsia"/>
          <w:sz w:val="32"/>
          <w:szCs w:val="32"/>
        </w:rPr>
        <w:t>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血常规检查结果要结合临床及地区差异</w:t>
      </w:r>
      <w:proofErr w:type="gramStart"/>
      <w:r>
        <w:rPr>
          <w:rFonts w:eastAsia="仿宋_GB2312" w:hint="eastAsia"/>
          <w:sz w:val="32"/>
          <w:szCs w:val="32"/>
        </w:rPr>
        <w:t>作出</w:t>
      </w:r>
      <w:proofErr w:type="gramEnd"/>
      <w:r>
        <w:rPr>
          <w:rFonts w:eastAsia="仿宋_GB2312" w:hint="eastAsia"/>
          <w:sz w:val="32"/>
          <w:szCs w:val="32"/>
        </w:rPr>
        <w:t>正确结论。血红蛋白、红细胞数、白细胞总数、白细胞分类、血小板计</w:t>
      </w:r>
      <w:r>
        <w:rPr>
          <w:rFonts w:eastAsia="仿宋_GB2312" w:hint="eastAsia"/>
          <w:sz w:val="32"/>
          <w:szCs w:val="32"/>
        </w:rPr>
        <w:lastRenderedPageBreak/>
        <w:t>数稍高或稍低，根据所在地区人体正常值范围，在排除器质性病变的前提下，不作单项淘汰。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第五十条血生化分析结果在下列范围，合格。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（一）血清丙氨酸氨基转移酶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男性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50 U/L</w:t>
      </w:r>
      <w:r>
        <w:rPr>
          <w:rFonts w:eastAsia="仿宋_GB2312" w:hint="eastAsia"/>
          <w:sz w:val="32"/>
          <w:szCs w:val="32"/>
        </w:rPr>
        <w:t>，女性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40 U/L</w:t>
      </w:r>
      <w:r>
        <w:rPr>
          <w:rFonts w:eastAsia="仿宋_GB2312" w:hint="eastAsia"/>
          <w:sz w:val="32"/>
          <w:szCs w:val="32"/>
        </w:rPr>
        <w:t>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血清丙氨酸氨基转移酶，男性</w:t>
      </w:r>
      <w:r>
        <w:rPr>
          <w:rFonts w:eastAsia="仿宋_GB2312"/>
          <w:sz w:val="32"/>
          <w:szCs w:val="32"/>
        </w:rPr>
        <w:t>&gt;50 U/L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≤60 U/L</w:t>
      </w:r>
      <w:r>
        <w:rPr>
          <w:rFonts w:eastAsia="仿宋_GB2312" w:hint="eastAsia"/>
          <w:sz w:val="32"/>
          <w:szCs w:val="32"/>
        </w:rPr>
        <w:t>，女性</w:t>
      </w:r>
      <w:r>
        <w:rPr>
          <w:rFonts w:eastAsia="仿宋_GB2312"/>
          <w:sz w:val="32"/>
          <w:szCs w:val="32"/>
        </w:rPr>
        <w:t>&gt;40 U/L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≤50 U/L</w:t>
      </w:r>
      <w:r>
        <w:rPr>
          <w:rFonts w:eastAsia="仿宋_GB2312" w:hint="eastAsia"/>
          <w:sz w:val="32"/>
          <w:szCs w:val="32"/>
        </w:rPr>
        <w:t>，应当结合临床物理检查，在排除疾病的情况下，视为合格，但须从严掌握；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二）血清肌</w:t>
      </w:r>
      <w:proofErr w:type="gramStart"/>
      <w:r>
        <w:rPr>
          <w:rFonts w:eastAsia="仿宋_GB2312" w:hint="eastAsia"/>
          <w:sz w:val="32"/>
          <w:szCs w:val="32"/>
        </w:rPr>
        <w:t>酐</w:t>
      </w:r>
      <w:proofErr w:type="gramEnd"/>
      <w:r>
        <w:rPr>
          <w:rFonts w:eastAsia="仿宋_GB2312" w:hint="eastAsia"/>
          <w:sz w:val="32"/>
          <w:szCs w:val="32"/>
        </w:rPr>
        <w:t>：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酶法：男性</w:t>
      </w:r>
      <w:r>
        <w:rPr>
          <w:rFonts w:eastAsia="仿宋_GB2312"/>
          <w:sz w:val="32"/>
          <w:szCs w:val="32"/>
        </w:rPr>
        <w:t>59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104μmol/L</w:t>
      </w:r>
      <w:r>
        <w:rPr>
          <w:rFonts w:eastAsia="仿宋_GB2312" w:hint="eastAsia"/>
          <w:sz w:val="32"/>
          <w:szCs w:val="32"/>
        </w:rPr>
        <w:t>，女性</w:t>
      </w:r>
      <w:r>
        <w:rPr>
          <w:rFonts w:eastAsia="仿宋_GB2312"/>
          <w:sz w:val="32"/>
          <w:szCs w:val="32"/>
        </w:rPr>
        <w:t>45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84μmol/L</w:t>
      </w:r>
      <w:r>
        <w:rPr>
          <w:rFonts w:eastAsia="仿宋_GB2312" w:hint="eastAsia"/>
          <w:sz w:val="32"/>
          <w:szCs w:val="32"/>
        </w:rPr>
        <w:t>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苦味酸速率法：男性</w:t>
      </w:r>
      <w:r>
        <w:rPr>
          <w:rFonts w:eastAsia="仿宋_GB2312"/>
          <w:sz w:val="32"/>
          <w:szCs w:val="32"/>
        </w:rPr>
        <w:t>62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115μmol/L</w:t>
      </w:r>
      <w:r>
        <w:rPr>
          <w:rFonts w:eastAsia="仿宋_GB2312" w:hint="eastAsia"/>
          <w:sz w:val="32"/>
          <w:szCs w:val="32"/>
        </w:rPr>
        <w:t>，女性</w:t>
      </w:r>
      <w:r>
        <w:rPr>
          <w:rFonts w:eastAsia="仿宋_GB2312"/>
          <w:sz w:val="32"/>
          <w:szCs w:val="32"/>
        </w:rPr>
        <w:t>53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97μmol/L</w:t>
      </w:r>
      <w:r>
        <w:rPr>
          <w:rFonts w:eastAsia="仿宋_GB2312" w:hint="eastAsia"/>
          <w:sz w:val="32"/>
          <w:szCs w:val="32"/>
        </w:rPr>
        <w:t>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苦味酸去蛋白终点法：男性</w:t>
      </w:r>
      <w:r>
        <w:rPr>
          <w:rFonts w:eastAsia="仿宋_GB2312"/>
          <w:sz w:val="32"/>
          <w:szCs w:val="32"/>
        </w:rPr>
        <w:t>44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133μmol/L</w:t>
      </w:r>
      <w:r>
        <w:rPr>
          <w:rFonts w:eastAsia="仿宋_GB2312" w:hint="eastAsia"/>
          <w:sz w:val="32"/>
          <w:szCs w:val="32"/>
        </w:rPr>
        <w:t>，女性</w:t>
      </w:r>
      <w:r>
        <w:rPr>
          <w:rFonts w:eastAsia="仿宋_GB2312"/>
          <w:sz w:val="32"/>
          <w:szCs w:val="32"/>
        </w:rPr>
        <w:t>70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106μmol/L</w:t>
      </w:r>
      <w:r>
        <w:rPr>
          <w:rFonts w:eastAsia="仿宋_GB2312" w:hint="eastAsia"/>
          <w:sz w:val="32"/>
          <w:szCs w:val="32"/>
        </w:rPr>
        <w:t>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（三）血清尿素：</w:t>
      </w:r>
      <w:r>
        <w:rPr>
          <w:rFonts w:eastAsia="仿宋_GB2312"/>
          <w:sz w:val="32"/>
          <w:szCs w:val="32"/>
        </w:rPr>
        <w:t>2.9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 xml:space="preserve">8.2 </w:t>
      </w:r>
      <w:proofErr w:type="spellStart"/>
      <w:r>
        <w:rPr>
          <w:rFonts w:eastAsia="仿宋_GB2312"/>
          <w:sz w:val="32"/>
          <w:szCs w:val="32"/>
        </w:rPr>
        <w:t>mmol</w:t>
      </w:r>
      <w:proofErr w:type="spellEnd"/>
      <w:r>
        <w:rPr>
          <w:rFonts w:eastAsia="仿宋_GB2312"/>
          <w:sz w:val="32"/>
          <w:szCs w:val="32"/>
        </w:rPr>
        <w:t>/L</w:t>
      </w:r>
      <w:r>
        <w:rPr>
          <w:rFonts w:eastAsia="仿宋_GB2312" w:hint="eastAsia"/>
          <w:sz w:val="32"/>
          <w:szCs w:val="32"/>
        </w:rPr>
        <w:t>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第五十一条乙型肝炎表面抗原检测阳性，艾滋病病毒（</w:t>
      </w:r>
      <w:r>
        <w:rPr>
          <w:rFonts w:eastAsia="仿宋_GB2312"/>
          <w:sz w:val="32"/>
          <w:szCs w:val="32"/>
        </w:rPr>
        <w:t>HIV1+2</w:t>
      </w:r>
      <w:r>
        <w:rPr>
          <w:rFonts w:eastAsia="仿宋_GB2312" w:hint="eastAsia"/>
          <w:sz w:val="32"/>
          <w:szCs w:val="32"/>
        </w:rPr>
        <w:t>）抗体检测阳性，不合格。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第五十二条尿常规检查结果在下列范围，合格。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（一）尿蛋白：阴性至微量；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（二）尿酮体：阴性；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（三）尿糖：阴性；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（四）胆红素：阴性；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（五）尿胆原：</w:t>
      </w:r>
      <w:r>
        <w:rPr>
          <w:rFonts w:eastAsia="仿宋_GB2312"/>
          <w:sz w:val="32"/>
          <w:szCs w:val="32"/>
        </w:rPr>
        <w:t>0.1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 xml:space="preserve">1.0 </w:t>
      </w:r>
      <w:proofErr w:type="spellStart"/>
      <w:r>
        <w:rPr>
          <w:rFonts w:eastAsia="仿宋_GB2312"/>
          <w:sz w:val="32"/>
          <w:szCs w:val="32"/>
        </w:rPr>
        <w:t>Eμ</w:t>
      </w:r>
      <w:proofErr w:type="spellEnd"/>
      <w:r>
        <w:rPr>
          <w:rFonts w:eastAsia="仿宋_GB2312" w:hint="eastAsia"/>
          <w:sz w:val="32"/>
          <w:szCs w:val="32"/>
        </w:rPr>
        <w:t>／</w:t>
      </w:r>
      <w:r>
        <w:rPr>
          <w:rFonts w:eastAsia="仿宋_GB2312"/>
          <w:sz w:val="32"/>
          <w:szCs w:val="32"/>
        </w:rPr>
        <w:t>dl(</w:t>
      </w:r>
      <w:r>
        <w:rPr>
          <w:rFonts w:eastAsia="仿宋_GB2312" w:hint="eastAsia"/>
          <w:sz w:val="32"/>
          <w:szCs w:val="32"/>
        </w:rPr>
        <w:t>弱阳性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第五十三条尿液离心沉淀标本镜检结果在下列范围，合格。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（一）红细胞：男性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～偶见／高倍镜，女性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／高倍镜，女性不超过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个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高倍镜应结合外阴检查排除疾病；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（二）白细胞：男性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／高倍镜，女性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／高倍镜，不超过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个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高倍镜应结合外生殖器或外阴检查排除疾病；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（三）管型：无或偶见透明管型，无其他管型。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第五十四条尿液毒品检测阳性，不合格。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第五十五条尿液妊娠试验阴性，合格。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尿液妊娠试验阳性、但血清妊娠试验阴性，合格。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第五十六条大便常规检查结果在</w:t>
      </w:r>
      <w:r>
        <w:rPr>
          <w:rFonts w:eastAsia="仿宋_GB2312" w:hint="eastAsia"/>
          <w:sz w:val="32"/>
          <w:szCs w:val="32"/>
        </w:rPr>
        <w:t>下列范围，合格。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（一）外观：黄软；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（二）镜检：红、白细胞各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／高倍镜，无钩虫、鞭虫、绦虫、血吸虫、肝吸虫、姜片虫卵及肠道原虫。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大便常规检查，在地方性寄生虫病和血吸虫病流行地区为必检项目，其他地区根据需要进行检查。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第五十七条胸部</w:t>
      </w:r>
      <w:r>
        <w:rPr>
          <w:rFonts w:eastAsia="仿宋_GB2312"/>
          <w:sz w:val="32"/>
          <w:szCs w:val="32"/>
        </w:rPr>
        <w:t>X</w:t>
      </w:r>
      <w:r>
        <w:rPr>
          <w:rFonts w:eastAsia="仿宋_GB2312" w:hint="eastAsia"/>
          <w:sz w:val="32"/>
          <w:szCs w:val="32"/>
        </w:rPr>
        <w:t>射线检查结果在下列范围内，合格。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（一）胸部</w:t>
      </w:r>
      <w:r>
        <w:rPr>
          <w:rFonts w:eastAsia="仿宋_GB2312"/>
          <w:sz w:val="32"/>
          <w:szCs w:val="32"/>
        </w:rPr>
        <w:t>X</w:t>
      </w:r>
      <w:r>
        <w:rPr>
          <w:rFonts w:eastAsia="仿宋_GB2312" w:hint="eastAsia"/>
          <w:sz w:val="32"/>
          <w:szCs w:val="32"/>
        </w:rPr>
        <w:t>射线检查未见异常；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（二）孤立散在的钙化点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直径不超过</w:t>
      </w:r>
      <w:r>
        <w:rPr>
          <w:rFonts w:eastAsia="仿宋_GB2312"/>
          <w:sz w:val="32"/>
          <w:szCs w:val="32"/>
        </w:rPr>
        <w:t>0.5cm)</w:t>
      </w:r>
      <w:r>
        <w:rPr>
          <w:rFonts w:eastAsia="仿宋_GB2312" w:hint="eastAsia"/>
          <w:sz w:val="32"/>
          <w:szCs w:val="32"/>
        </w:rPr>
        <w:t>，双肺野不超过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个，密度高，边缘清晰，周围无浸润现象（条件兵除外）；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（三）肺纹理轻度增强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无呼吸道病史，无自觉症状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（四）一侧肋膈角轻度变钝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无心、肺、</w:t>
      </w:r>
      <w:proofErr w:type="gramStart"/>
      <w:r>
        <w:rPr>
          <w:rFonts w:eastAsia="仿宋_GB2312" w:hint="eastAsia"/>
          <w:sz w:val="32"/>
          <w:szCs w:val="32"/>
        </w:rPr>
        <w:t>胸疾病</w:t>
      </w:r>
      <w:proofErr w:type="gramEnd"/>
      <w:r>
        <w:rPr>
          <w:rFonts w:eastAsia="仿宋_GB2312" w:hint="eastAsia"/>
          <w:sz w:val="32"/>
          <w:szCs w:val="32"/>
        </w:rPr>
        <w:t>史，无自觉症状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第五十八条心电图检查结果在下列范围内，合格。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（一）正常心电图；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（二）大致正常心电图。大致正常心电图范围按有关规定执行。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第五十九条腹部超声检查发现恶性征象、病理性脾肿大、胰腺病变、肝肾弥漫性实质损害、肾盂积水、结石、内脏反位、单肾以及其他病变和异常的，不合格。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下列情况合格（第四至十款，条件兵除外）：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（一）肝、胆、胰、脾、双肾未见明显异常；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（二）轻、中度脂肪肝且肝功能正常；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（三）胆囊息肉样病变，数量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个以下且长径均在</w:t>
      </w:r>
      <w:r>
        <w:rPr>
          <w:rFonts w:eastAsia="仿宋_GB2312"/>
          <w:sz w:val="32"/>
          <w:szCs w:val="32"/>
        </w:rPr>
        <w:t>0.5cm</w:t>
      </w:r>
      <w:r>
        <w:rPr>
          <w:rFonts w:eastAsia="仿宋_GB2312" w:hint="eastAsia"/>
          <w:sz w:val="32"/>
          <w:szCs w:val="32"/>
        </w:rPr>
        <w:t>以下；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（四）肝肾囊肿和血管瘤单脏器数量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个以下且长径均在</w:t>
      </w:r>
      <w:r>
        <w:rPr>
          <w:rFonts w:eastAsia="仿宋_GB2312"/>
          <w:sz w:val="32"/>
          <w:szCs w:val="32"/>
        </w:rPr>
        <w:t>1cm</w:t>
      </w:r>
      <w:r>
        <w:rPr>
          <w:rFonts w:eastAsia="仿宋_GB2312" w:hint="eastAsia"/>
          <w:sz w:val="32"/>
          <w:szCs w:val="32"/>
        </w:rPr>
        <w:t>以下；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（五）单发肝肾囊肿和血管瘤长径</w:t>
      </w:r>
      <w:r>
        <w:rPr>
          <w:rFonts w:eastAsia="仿宋_GB2312"/>
          <w:sz w:val="32"/>
          <w:szCs w:val="32"/>
        </w:rPr>
        <w:t>3cm</w:t>
      </w:r>
      <w:r>
        <w:rPr>
          <w:rFonts w:eastAsia="仿宋_GB2312" w:hint="eastAsia"/>
          <w:sz w:val="32"/>
          <w:szCs w:val="32"/>
        </w:rPr>
        <w:t>以下；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（六）肝、脾内钙化</w:t>
      </w:r>
      <w:proofErr w:type="gramStart"/>
      <w:r>
        <w:rPr>
          <w:rFonts w:eastAsia="仿宋_GB2312" w:hint="eastAsia"/>
          <w:sz w:val="32"/>
          <w:szCs w:val="32"/>
        </w:rPr>
        <w:t>灶数量</w:t>
      </w:r>
      <w:proofErr w:type="gramEnd"/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个以下且长径均在</w:t>
      </w:r>
      <w:r>
        <w:rPr>
          <w:rFonts w:eastAsia="仿宋_GB2312"/>
          <w:sz w:val="32"/>
          <w:szCs w:val="32"/>
        </w:rPr>
        <w:t>1cm</w:t>
      </w:r>
      <w:r>
        <w:rPr>
          <w:rFonts w:eastAsia="仿宋_GB2312" w:hint="eastAsia"/>
          <w:sz w:val="32"/>
          <w:szCs w:val="32"/>
        </w:rPr>
        <w:t>以下；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（七）双肾实质钙化</w:t>
      </w:r>
      <w:proofErr w:type="gramStart"/>
      <w:r>
        <w:rPr>
          <w:rFonts w:eastAsia="仿宋_GB2312" w:hint="eastAsia"/>
          <w:sz w:val="32"/>
          <w:szCs w:val="32"/>
        </w:rPr>
        <w:t>灶数量</w:t>
      </w:r>
      <w:proofErr w:type="gramEnd"/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个以下且长径</w:t>
      </w:r>
      <w:r>
        <w:rPr>
          <w:rFonts w:eastAsia="仿宋_GB2312"/>
          <w:sz w:val="32"/>
          <w:szCs w:val="32"/>
        </w:rPr>
        <w:t>1cm</w:t>
      </w:r>
      <w:r>
        <w:rPr>
          <w:rFonts w:eastAsia="仿宋_GB2312" w:hint="eastAsia"/>
          <w:sz w:val="32"/>
          <w:szCs w:val="32"/>
        </w:rPr>
        <w:t>以下；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（八）双肾错构瘤数量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个以下且长径均在</w:t>
      </w:r>
      <w:r>
        <w:rPr>
          <w:rFonts w:eastAsia="仿宋_GB2312"/>
          <w:sz w:val="32"/>
          <w:szCs w:val="32"/>
        </w:rPr>
        <w:t>1cm</w:t>
      </w:r>
      <w:r>
        <w:rPr>
          <w:rFonts w:eastAsia="仿宋_GB2312" w:hint="eastAsia"/>
          <w:sz w:val="32"/>
          <w:szCs w:val="32"/>
        </w:rPr>
        <w:t>以下；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（九）肾盂宽不超过</w:t>
      </w:r>
      <w:r>
        <w:rPr>
          <w:rFonts w:eastAsia="仿宋_GB2312"/>
          <w:sz w:val="32"/>
          <w:szCs w:val="32"/>
        </w:rPr>
        <w:t>1.5cm</w:t>
      </w:r>
      <w:r>
        <w:rPr>
          <w:rFonts w:eastAsia="仿宋_GB2312" w:hint="eastAsia"/>
          <w:sz w:val="32"/>
          <w:szCs w:val="32"/>
        </w:rPr>
        <w:t>，输尿管不增宽；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（十）脾脏长径</w:t>
      </w:r>
      <w:r>
        <w:rPr>
          <w:rFonts w:eastAsia="仿宋_GB2312"/>
          <w:sz w:val="32"/>
          <w:szCs w:val="32"/>
        </w:rPr>
        <w:t>10cm</w:t>
      </w:r>
      <w:r>
        <w:rPr>
          <w:rFonts w:eastAsia="仿宋_GB2312" w:hint="eastAsia"/>
          <w:sz w:val="32"/>
          <w:szCs w:val="32"/>
        </w:rPr>
        <w:t>以下，厚度</w:t>
      </w:r>
      <w:r>
        <w:rPr>
          <w:rFonts w:eastAsia="仿宋_GB2312"/>
          <w:sz w:val="32"/>
          <w:szCs w:val="32"/>
        </w:rPr>
        <w:t>4.5cm</w:t>
      </w:r>
      <w:r>
        <w:rPr>
          <w:rFonts w:eastAsia="仿宋_GB2312" w:hint="eastAsia"/>
          <w:sz w:val="32"/>
          <w:szCs w:val="32"/>
        </w:rPr>
        <w:t>以下；脾脏长</w:t>
      </w:r>
      <w:proofErr w:type="gramStart"/>
      <w:r>
        <w:rPr>
          <w:rFonts w:eastAsia="仿宋_GB2312" w:hint="eastAsia"/>
          <w:sz w:val="32"/>
          <w:szCs w:val="32"/>
        </w:rPr>
        <w:t>径超过</w:t>
      </w:r>
      <w:proofErr w:type="gramEnd"/>
      <w:r>
        <w:rPr>
          <w:rFonts w:eastAsia="仿宋_GB2312"/>
          <w:sz w:val="32"/>
          <w:szCs w:val="32"/>
        </w:rPr>
        <w:t>10cm</w:t>
      </w:r>
      <w:r>
        <w:rPr>
          <w:rFonts w:eastAsia="仿宋_GB2312" w:hint="eastAsia"/>
          <w:sz w:val="32"/>
          <w:szCs w:val="32"/>
        </w:rPr>
        <w:t>或</w:t>
      </w:r>
      <w:proofErr w:type="gramStart"/>
      <w:r>
        <w:rPr>
          <w:rFonts w:eastAsia="仿宋_GB2312" w:hint="eastAsia"/>
          <w:sz w:val="32"/>
          <w:szCs w:val="32"/>
        </w:rPr>
        <w:t>厚径超过</w:t>
      </w:r>
      <w:proofErr w:type="gramEnd"/>
      <w:r>
        <w:rPr>
          <w:rFonts w:eastAsia="仿宋_GB2312"/>
          <w:sz w:val="32"/>
          <w:szCs w:val="32"/>
        </w:rPr>
        <w:t>4.5cm</w:t>
      </w:r>
      <w:r>
        <w:rPr>
          <w:rFonts w:eastAsia="仿宋_GB2312" w:hint="eastAsia"/>
          <w:sz w:val="32"/>
          <w:szCs w:val="32"/>
        </w:rPr>
        <w:t>，但</w:t>
      </w:r>
      <w:proofErr w:type="gramStart"/>
      <w:r>
        <w:rPr>
          <w:rFonts w:eastAsia="仿宋_GB2312" w:hint="eastAsia"/>
          <w:sz w:val="32"/>
          <w:szCs w:val="32"/>
        </w:rPr>
        <w:t>脾面积</w:t>
      </w:r>
      <w:proofErr w:type="gramEnd"/>
      <w:r>
        <w:rPr>
          <w:rFonts w:eastAsia="仿宋_GB2312" w:hint="eastAsia"/>
          <w:sz w:val="32"/>
          <w:szCs w:val="32"/>
        </w:rPr>
        <w:t>测量（</w:t>
      </w:r>
      <w:r>
        <w:rPr>
          <w:rFonts w:eastAsia="仿宋_GB2312"/>
          <w:sz w:val="32"/>
          <w:szCs w:val="32"/>
        </w:rPr>
        <w:t>0.8×</w:t>
      </w:r>
      <w:r>
        <w:rPr>
          <w:rFonts w:eastAsia="仿宋_GB2312" w:hint="eastAsia"/>
          <w:sz w:val="32"/>
          <w:szCs w:val="32"/>
        </w:rPr>
        <w:t>长径</w:t>
      </w:r>
      <w:r>
        <w:rPr>
          <w:rFonts w:eastAsia="仿宋_GB2312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厚径）</w:t>
      </w:r>
      <w:r>
        <w:rPr>
          <w:rFonts w:eastAsia="仿宋_GB2312"/>
          <w:sz w:val="32"/>
          <w:szCs w:val="32"/>
        </w:rPr>
        <w:t>38cm2</w:t>
      </w:r>
      <w:r>
        <w:rPr>
          <w:rFonts w:eastAsia="仿宋_GB2312" w:hint="eastAsia"/>
          <w:sz w:val="32"/>
          <w:szCs w:val="32"/>
        </w:rPr>
        <w:t>以下，排除器质性病变。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第六十条妇科超声检查发现子宫肌瘤、附件区不明性质包块、以及其他病变和异常的，不合格。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下列情况合格：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（一）子宫、卵巢大小形态未见明显异常；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（二）不伴其他异常的盆腔积液深度不超过</w:t>
      </w:r>
      <w:r>
        <w:rPr>
          <w:rFonts w:eastAsia="仿宋_GB2312"/>
          <w:sz w:val="32"/>
          <w:szCs w:val="32"/>
        </w:rPr>
        <w:t>2cm</w:t>
      </w:r>
      <w:r>
        <w:rPr>
          <w:rFonts w:eastAsia="仿宋_GB2312" w:hint="eastAsia"/>
          <w:sz w:val="32"/>
          <w:szCs w:val="32"/>
        </w:rPr>
        <w:t>；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（三）单发附件区、卵巢囊肿长径小于</w:t>
      </w:r>
      <w:r>
        <w:rPr>
          <w:rFonts w:eastAsia="仿宋_GB2312"/>
          <w:sz w:val="32"/>
          <w:szCs w:val="32"/>
        </w:rPr>
        <w:t>3cm</w:t>
      </w:r>
      <w:r>
        <w:rPr>
          <w:rFonts w:eastAsia="仿宋_GB2312" w:hint="eastAsia"/>
          <w:sz w:val="32"/>
          <w:szCs w:val="32"/>
        </w:rPr>
        <w:t>。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第八章士兵职业基本适应性检测</w:t>
      </w:r>
    </w:p>
    <w:p w:rsidR="00507748" w:rsidRDefault="00B44EC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士兵职业基本适应性检测合格条件按有关规定执行。</w:t>
      </w:r>
    </w:p>
    <w:p w:rsidR="00507748" w:rsidRDefault="00507748">
      <w:pPr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</w:p>
    <w:p w:rsidR="00507748" w:rsidRDefault="00507748">
      <w:pPr>
        <w:rPr>
          <w:szCs w:val="24"/>
        </w:rPr>
      </w:pPr>
    </w:p>
    <w:p w:rsidR="00507748" w:rsidRDefault="00507748">
      <w:bookmarkStart w:id="0" w:name="_GoBack"/>
      <w:bookmarkEnd w:id="0"/>
    </w:p>
    <w:sectPr w:rsidR="00507748" w:rsidSect="00507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U0NTYyNGQ3ODk3NzhlZTdhMWFkNmU2ZTFlMzEyMDAifQ=="/>
  </w:docVars>
  <w:rsids>
    <w:rsidRoot w:val="21287C2E"/>
    <w:rsid w:val="00507748"/>
    <w:rsid w:val="00B44ECA"/>
    <w:rsid w:val="2128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2"/>
    <w:qFormat/>
    <w:rsid w:val="0050774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qFormat/>
    <w:rsid w:val="00507748"/>
    <w:pPr>
      <w:ind w:firstLineChars="200" w:firstLine="420"/>
    </w:pPr>
  </w:style>
  <w:style w:type="paragraph" w:customStyle="1" w:styleId="BodyTextIndent">
    <w:name w:val="BodyTextIndent"/>
    <w:basedOn w:val="a"/>
    <w:qFormat/>
    <w:rsid w:val="00507748"/>
    <w:pPr>
      <w:spacing w:after="120"/>
      <w:ind w:leftChars="200" w:left="4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徐祺</cp:lastModifiedBy>
  <cp:revision>2</cp:revision>
  <dcterms:created xsi:type="dcterms:W3CDTF">2022-08-10T00:32:00Z</dcterms:created>
  <dcterms:modified xsi:type="dcterms:W3CDTF">2022-11-04T04:25:00Z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2A5B7C58C64843DFA1212A5E08830D39</vt:lpwstr>
  </property>
</Properties>
</file>