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rPr>
          <w:rFonts w:hint="eastAsia" w:ascii="仿宋_GB2312"/>
          <w:color w:val="000000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附件1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2022年马鞍山市</w:t>
      </w:r>
      <w:r>
        <w:rPr>
          <w:rFonts w:hint="eastAsia" w:ascii="方正小标宋简体" w:hAnsi="宋体" w:eastAsia="方正小标宋简体"/>
          <w:spacing w:val="-20"/>
          <w:sz w:val="36"/>
          <w:szCs w:val="36"/>
          <w:lang w:val="en-US" w:eastAsia="zh-CN"/>
        </w:rPr>
        <w:t>老年大学（市老干部活动中心）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招聘编外聘用工作人员岗位计划表</w:t>
      </w:r>
    </w:p>
    <w:tbl>
      <w:tblPr>
        <w:tblpPr w:leftFromText="180" w:rightFromText="180" w:vertAnchor="page" w:horzAnchor="page" w:tblpX="2061" w:tblpY="3168"/>
        <w:tblW w:w="130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75"/>
        <w:gridCol w:w="1230"/>
        <w:gridCol w:w="825"/>
        <w:gridCol w:w="2130"/>
        <w:gridCol w:w="1455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14" w:hRule="atLeast"/>
        </w:trPr>
        <w:tc>
          <w:tcPr>
            <w:tcW w:w="775" w:type="dxa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 w:eastAsia="黑体"/>
                <w:sz w:val="24"/>
                <w:szCs w:val="24"/>
              </w:rPr>
              <w:t>岗位</w:t>
            </w: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人数</w:t>
            </w:r>
          </w:p>
        </w:tc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学历</w:t>
            </w:r>
          </w:p>
        </w:tc>
        <w:tc>
          <w:tcPr>
            <w:tcW w:w="1455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专业</w:t>
            </w:r>
          </w:p>
        </w:tc>
        <w:tc>
          <w:tcPr>
            <w:tcW w:w="6660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65" w:hRule="atLeast"/>
        </w:trPr>
        <w:tc>
          <w:tcPr>
            <w:tcW w:w="7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教学系管理辅助岗位</w:t>
            </w:r>
          </w:p>
        </w:tc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spacing w:line="52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/>
                <w:color w:val="000000"/>
                <w:sz w:val="24"/>
                <w:szCs w:val="24"/>
                <w:lang w:eastAsia="zh-CN"/>
              </w:rPr>
              <w:t>普通高校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科及以上学历</w:t>
            </w:r>
          </w:p>
        </w:tc>
        <w:tc>
          <w:tcPr>
            <w:tcW w:w="145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专业不限</w:t>
            </w:r>
          </w:p>
        </w:tc>
        <w:tc>
          <w:tcPr>
            <w:tcW w:w="666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年龄40周岁及以下（1982年7月1日（含）后出生）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520" w:lineRule="exact"/>
              <w:jc w:val="left"/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2.具有</w:t>
            </w: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以上工作经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历（截止时间到2022年7月1日）；</w:t>
            </w:r>
          </w:p>
          <w:p>
            <w:pPr>
              <w:spacing w:line="520" w:lineRule="exact"/>
              <w:jc w:val="left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有教学管理相关工作经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历</w:t>
            </w: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或社区工作经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历</w:t>
            </w: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者优先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52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中共党员（含预备党员）优先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59" w:hRule="atLeast"/>
        </w:trPr>
        <w:tc>
          <w:tcPr>
            <w:tcW w:w="77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230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艺术指导技术岗位</w:t>
            </w:r>
          </w:p>
        </w:tc>
        <w:tc>
          <w:tcPr>
            <w:tcW w:w="8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/>
                <w:color w:val="000000"/>
                <w:sz w:val="24"/>
                <w:szCs w:val="24"/>
                <w:lang w:eastAsia="zh-CN"/>
              </w:rPr>
              <w:t>普通高校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专科及以上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5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表演</w:t>
            </w: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艺术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6660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年龄40周岁及以下（1982年7月1日（含）后出生）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520" w:lineRule="exac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仿宋_GB2312"/>
                <w:color w:val="000000"/>
                <w:sz w:val="24"/>
                <w:szCs w:val="24"/>
                <w:lang w:val="en-US" w:eastAsia="zh-CN"/>
              </w:rPr>
              <w:t>中共党员（含预备党员）优先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spacing w:line="520" w:lineRule="exact"/>
        <w:jc w:val="center"/>
        <w:rPr>
          <w:rFonts w:eastAsia="方正小标宋简体"/>
          <w:w w:val="90"/>
          <w:kern w:val="0"/>
          <w:sz w:val="36"/>
          <w:szCs w:val="36"/>
        </w:rPr>
      </w:pPr>
    </w:p>
    <w:p/>
    <w:sectPr>
      <w:pgSz w:w="16838" w:h="11906" w:orient="landscape"/>
      <w:pgMar w:top="1179" w:right="1440" w:bottom="1123" w:left="1440" w:header="851" w:footer="992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semiHidden/>
    <w:unhideWhenUsed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2022-09-26T01:14:00Z</dcterms:created>
  <dc:creator>Lenovo</dc:creator>
  <cp:lastModifiedBy>Lenovo</cp:lastModifiedBy>
  <dcterms:modified xsi:type="dcterms:W3CDTF">2022-10-01T04:16:16Z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