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 w:bidi="ar-SA"/>
        </w:rPr>
        <w:t>黄山市徽州区2022年招聘农村专职工作者计划</w:t>
      </w:r>
    </w:p>
    <w:bookmarkEnd w:id="0"/>
    <w:p>
      <w:pPr>
        <w:widowControl/>
        <w:spacing w:before="0" w:beforeAutospacing="0" w:after="0" w:afterAutospacing="0" w:line="54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809"/>
        <w:gridCol w:w="1971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before="0" w:beforeAutospacing="0" w:after="0" w:afterAutospacing="0" w:line="5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乡镇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before="0" w:beforeAutospacing="0" w:after="0" w:afterAutospacing="0" w:line="5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计划数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岩寺镇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上朱村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岩寺镇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信行村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岩寺镇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洪坑村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岩寺镇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虹光村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西溪南镇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西溪南村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西溪南镇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石桥村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潜口镇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潜口村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呈坎镇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汪村村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呈坎镇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四村村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呈坎镇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石川村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杨村乡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杨村村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杨村乡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山口村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富溪乡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富溪村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富溪乡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新田村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富溪乡</w:t>
            </w:r>
          </w:p>
        </w:tc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eastAsia="仿宋_GB2312" w:cs="Times New Roman"/>
                <w:color w:val="000000"/>
                <w:sz w:val="28"/>
                <w:szCs w:val="28"/>
              </w:rPr>
              <w:t>呈阳村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15950304"/>
    <w:rsid w:val="159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164</Characters>
  <Lines>0</Lines>
  <Paragraphs>0</Paragraphs>
  <TotalTime>1</TotalTime>
  <ScaleCrop>false</ScaleCrop>
  <LinksUpToDate>false</LinksUpToDate>
  <CharactersWithSpaces>164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2022-08-04T01:16:00Z</dcterms:created>
  <dc:creator>张洵</dc:creator>
  <cp:lastModifiedBy>张洵</cp:lastModifiedBy>
  <dcterms:modified xsi:type="dcterms:W3CDTF">2022-08-04T01:18:31Z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2D8CC5D1587341199A2355BEF7450746</vt:lpwstr>
  </property>
</Properties>
</file>