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61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1500"/>
        <w:gridCol w:w="716"/>
        <w:gridCol w:w="784"/>
        <w:gridCol w:w="1512"/>
        <w:gridCol w:w="2788"/>
        <w:gridCol w:w="766"/>
        <w:gridCol w:w="211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jc w:val="center"/>
        </w:trPr>
        <w:tc>
          <w:tcPr>
            <w:tcW w:w="14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招聘单位</w:t>
            </w:r>
          </w:p>
        </w:tc>
        <w:tc>
          <w:tcPr>
            <w:tcW w:w="1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招聘职位</w:t>
            </w:r>
            <w:bookmarkStart w:id="0" w:name="_GoBack"/>
            <w:bookmarkEnd w:id="0"/>
          </w:p>
        </w:tc>
        <w:tc>
          <w:tcPr>
            <w:tcW w:w="7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人数</w:t>
            </w:r>
          </w:p>
        </w:tc>
        <w:tc>
          <w:tcPr>
            <w:tcW w:w="7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性别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学历</w:t>
            </w:r>
          </w:p>
        </w:tc>
        <w:tc>
          <w:tcPr>
            <w:tcW w:w="27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专业</w:t>
            </w:r>
          </w:p>
        </w:tc>
        <w:tc>
          <w:tcPr>
            <w:tcW w:w="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年龄</w:t>
            </w:r>
          </w:p>
        </w:tc>
        <w:tc>
          <w:tcPr>
            <w:tcW w:w="21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43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区城市管理行政执法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大队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城管协管员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岗位A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男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大专及以上</w:t>
            </w:r>
          </w:p>
        </w:tc>
        <w:tc>
          <w:tcPr>
            <w:tcW w:w="2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专科专业：风景园林设计、林业技术、园林技术、园林工程技术、园艺技术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本科专业：风景园林、林学、园林、园艺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35周岁以  下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持助理工程师证书（园林类）加1分，工程师证书（园林类）加2分，高级工程师（园林类）加3分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14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城管协管员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岗位B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女</w:t>
            </w: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7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2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区人社局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劳动监察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岗位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</w:t>
            </w:r>
          </w:p>
        </w:tc>
        <w:tc>
          <w:tcPr>
            <w:tcW w:w="78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1512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大专及以上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专科：法律事务专业、法律文秘专业、劳动与社会保障专业、人力资源管理专业、公共事务管理专业、行政管理专业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本科：法学专业、劳动与社会保障专业、劳动关系专业、人力资源管理专业、公共事业管理专业、行政管理专业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35周岁以 下</w:t>
            </w: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t>须常驻工地及用人单位开展劳动监察，节假日加班多，建议男性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劳动仲裁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辅助岗位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1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本科及以上并具备相应学位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法学专业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  <w:jc w:val="center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财会岗位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会计学专业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持助理会计师证书加1分，会计师证书加3分，高级会计师证书加5分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综合岗位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br w:type="textWrapping"/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汉语言文学专业、汉语言专业、新闻学专业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17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jc w:val="center"/>
        </w:trPr>
        <w:tc>
          <w:tcPr>
            <w:tcW w:w="14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区检察院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财会岗位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15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本科及以上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会计学专业、</w:t>
            </w:r>
          </w:p>
          <w:p>
            <w:pPr>
              <w:spacing w:line="320" w:lineRule="exact"/>
              <w:ind w:firstLine="48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财务管理专业</w:t>
            </w:r>
          </w:p>
        </w:tc>
        <w:tc>
          <w:tcPr>
            <w:tcW w:w="7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40周岁以下</w:t>
            </w:r>
          </w:p>
        </w:tc>
        <w:tc>
          <w:tcPr>
            <w:tcW w:w="211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区财政局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财会岗位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2</w:t>
            </w:r>
          </w:p>
        </w:tc>
        <w:tc>
          <w:tcPr>
            <w:tcW w:w="7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本科及以上并具备相应学位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会计学专业、</w:t>
            </w:r>
          </w:p>
          <w:p>
            <w:pPr>
              <w:spacing w:line="320" w:lineRule="exact"/>
              <w:ind w:firstLine="480" w:firstLineChars="20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财务管理专业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40周岁以下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财政金融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岗位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金融学类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国资委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岗位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工商管理类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1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中南街道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办事处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社区工作者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（不限专业A）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男</w:t>
            </w:r>
          </w:p>
        </w:tc>
        <w:tc>
          <w:tcPr>
            <w:tcW w:w="15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大专及以上</w:t>
            </w: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7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40周岁以下</w:t>
            </w:r>
          </w:p>
        </w:tc>
        <w:tc>
          <w:tcPr>
            <w:tcW w:w="21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社区工作者</w:t>
            </w:r>
          </w:p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（不限专业B）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女</w:t>
            </w: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不限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社区工作者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（文书岗位A）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男</w:t>
            </w:r>
          </w:p>
        </w:tc>
        <w:tc>
          <w:tcPr>
            <w:tcW w:w="15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专科专业：汉语专业、新闻采编与制作专业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、文秘专业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本科专业：汉语言文学专业、汉语言专业、新闻学专业、秘书学专业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atLeast"/>
          <w:jc w:val="center"/>
        </w:trPr>
        <w:tc>
          <w:tcPr>
            <w:tcW w:w="1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社区工作者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  <w:t>（文书岗位B）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1</w:t>
            </w:r>
          </w:p>
        </w:tc>
        <w:tc>
          <w:tcPr>
            <w:tcW w:w="7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女</w:t>
            </w:r>
          </w:p>
        </w:tc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专科专业：汉语专业、新闻采编与制作专业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、文秘专业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br w:type="textWrapping"/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  <w:t>本科专业：汉语言文学专业、汉语言专业、新闻学专业、秘书学专业</w:t>
            </w:r>
          </w:p>
        </w:tc>
        <w:tc>
          <w:tcPr>
            <w:tcW w:w="7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21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3Y2I0ODRjMmM1MzI1NzE1Y2M5ODM2MzI2YWYzYmQifQ=="/>
  </w:docVars>
  <w:rsids>
    <w:rsidRoot w:val="00000000"/>
    <w:rsid w:val="6B54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2022-06-13T01:11:36Z</dcterms:created>
  <dc:creator>Administrator</dc:creator>
  <cp:lastModifiedBy>烨珣枫</cp:lastModifiedBy>
  <dcterms:modified xsi:type="dcterms:W3CDTF">2022-06-13T01:11:51Z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44D7F4CF4F19401A841CDCDDA739B18D</vt:lpwstr>
  </property>
</Properties>
</file>