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E" w:rsidRPr="003B76DE" w:rsidRDefault="003B76DE" w:rsidP="003B76DE">
      <w:pPr>
        <w:widowControl/>
        <w:shd w:val="clear" w:color="auto" w:fill="FFFFFF"/>
        <w:spacing w:line="52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3B76DE">
        <w:rPr>
          <w:rFonts w:ascii="仿宋" w:eastAsia="仿宋" w:hAnsi="仿宋" w:cs="Times New Roman" w:hint="eastAsia"/>
          <w:b/>
          <w:bCs/>
          <w:color w:val="333333"/>
          <w:kern w:val="0"/>
          <w:sz w:val="44"/>
          <w:szCs w:val="44"/>
        </w:rPr>
        <w:t>淮南高新区管委会2022年度公开招聘岗位计划</w:t>
      </w:r>
    </w:p>
    <w:tbl>
      <w:tblPr>
        <w:tblW w:w="4550" w:type="pct"/>
        <w:jc w:val="center"/>
        <w:tblCellMar>
          <w:left w:w="0" w:type="dxa"/>
          <w:right w:w="0" w:type="dxa"/>
        </w:tblCellMar>
        <w:tblLook w:val="04A0"/>
      </w:tblPr>
      <w:tblGrid>
        <w:gridCol w:w="457"/>
        <w:gridCol w:w="810"/>
        <w:gridCol w:w="457"/>
        <w:gridCol w:w="457"/>
        <w:gridCol w:w="845"/>
        <w:gridCol w:w="4729"/>
      </w:tblGrid>
      <w:tr w:rsidR="003B76DE" w:rsidRPr="003B76DE" w:rsidTr="003B76DE">
        <w:trPr>
          <w:trHeight w:val="460"/>
          <w:tblHeader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3B76DE" w:rsidRPr="003B76DE" w:rsidTr="003B76DE">
        <w:trPr>
          <w:trHeight w:val="1884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党政办公室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副主任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文秘专业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1.中共党员；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2.40周岁及以下，全日制本科及以上学历；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3.具有3年及以上机关文字相关工作经验；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4.有较强的文字综合、调查研究能力，具有扎实的综合文稿起草功底。</w:t>
            </w:r>
          </w:p>
        </w:tc>
      </w:tr>
      <w:tr w:rsidR="003B76DE" w:rsidRPr="003B76DE" w:rsidTr="003B76DE">
        <w:trPr>
          <w:trHeight w:val="20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文秘专业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2.具有2年及以上文字相关工作经验；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3.文字功底过硬，具有扎实的综合文稿起草功底；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4.具有良好的写作能力、沟通表达能力和组织协调能力。</w:t>
            </w:r>
          </w:p>
        </w:tc>
      </w:tr>
      <w:tr w:rsidR="003B76DE" w:rsidRPr="003B76DE" w:rsidTr="003B76DE">
        <w:trPr>
          <w:trHeight w:val="24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人力资源管理专业、劳动与社会保障专业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2.具有2年及以上人力资源管理、社保相关工作经验；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3.具有良好的写作能力、沟通表达能力和组织协调能力；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4.具有中级经济师及以上职称优先。</w:t>
            </w:r>
          </w:p>
        </w:tc>
      </w:tr>
      <w:tr w:rsidR="003B76DE" w:rsidRPr="003B76DE" w:rsidTr="003B76DE">
        <w:trPr>
          <w:trHeight w:val="1387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政法办公室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计算机类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1.中共党员；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3.具有2年及以上计算机相关工作经验；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4.需经常加班，建议男性报考。</w:t>
            </w:r>
          </w:p>
        </w:tc>
      </w:tr>
      <w:tr w:rsidR="003B76DE" w:rsidRPr="003B76DE" w:rsidTr="003B76DE">
        <w:trPr>
          <w:trHeight w:val="14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法学类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1.中共党员；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3.具有2年及以上法律相关工作经验；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4.需经常加班，建议男性报考；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5.具有法律职业资格证书者优先。</w:t>
            </w:r>
          </w:p>
        </w:tc>
      </w:tr>
      <w:tr w:rsidR="003B76DE" w:rsidRPr="003B76DE" w:rsidTr="003B76DE">
        <w:trPr>
          <w:trHeight w:val="1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文秘专业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1.中共党员；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3.具有2年及以上文字相关工作经验；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4.文字功底过硬，具有扎实的综合文稿起草功底；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5.具有良好的写作能力、沟通表达能力和组织协</w:t>
            </w: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调能力。</w:t>
            </w:r>
          </w:p>
        </w:tc>
      </w:tr>
      <w:tr w:rsidR="003B76DE" w:rsidRPr="003B76DE" w:rsidTr="003B76DE">
        <w:trPr>
          <w:trHeight w:val="1922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经济发展局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经济学门类、工程管理类相关专业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1.40周岁及以下，全日制本科及以上学历；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2.具有2年及以上管理岗位工作经验；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3.具有5年及以上建设、发改、经济类工作经验；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4.具有良好的写作能力、沟通表达能力和组织协调能力；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5.需经常加班，建议男性报考；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6.具有硕士学位、中级及以上职称、一级建造师等优先。</w:t>
            </w:r>
          </w:p>
        </w:tc>
      </w:tr>
      <w:tr w:rsidR="003B76DE" w:rsidRPr="003B76DE" w:rsidTr="003B76DE">
        <w:trPr>
          <w:trHeight w:val="13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经济学门类、工商管理类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2.具有2年及以上发改、经济类工作经验者优先；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3.具有良好的写作能力、沟通表达能力和组织协调能力；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4.能吃苦耐劳、做事有责任感，能承受较大的工作压力；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5.具有中级及以上职称等优先。</w:t>
            </w:r>
          </w:p>
        </w:tc>
      </w:tr>
      <w:tr w:rsidR="003B76DE" w:rsidRPr="003B76DE" w:rsidTr="003B76DE">
        <w:trPr>
          <w:trHeight w:val="137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建设发展局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土木类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2.具有2年及以上建设、建筑、工程等相关工作经验；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3.需经常加班，能承受较大的工作压力，适合男性报考；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4.具有一级建造师证书优先。</w:t>
            </w:r>
          </w:p>
        </w:tc>
      </w:tr>
      <w:tr w:rsidR="003B76DE" w:rsidRPr="003B76DE" w:rsidTr="003B76DE">
        <w:trPr>
          <w:trHeight w:val="1369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财政局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会计学专业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2.具有2年及以上会计相关工作经验；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3.熟悉企业会计准则，具有良好的账务处理能力；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4.具有中级会计师及以上职称优先。</w:t>
            </w:r>
          </w:p>
        </w:tc>
      </w:tr>
      <w:tr w:rsidR="003B76DE" w:rsidRPr="003B76DE" w:rsidTr="003B76DE">
        <w:trPr>
          <w:trHeight w:val="13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金融学类、财务管理专业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2.具有2年及以上财务、税务、金融等相关工作经验；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3.具有良好的逻辑思维能力和数据分析能力；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4.具有CPA、CFA、中级会计师及以上职称优先。</w:t>
            </w:r>
          </w:p>
        </w:tc>
      </w:tr>
      <w:tr w:rsidR="003B76DE" w:rsidRPr="003B76DE" w:rsidTr="003B76DE">
        <w:trPr>
          <w:trHeight w:val="1295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投资促进局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专业不限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1.40周岁及以下，全日制本科及以上学历；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2.具有2年及以上管理岗位工作经验；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3.具有5年及以上投资、开发园区投资服务相关工作经验；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4.具有良好的谈判、分析能力，较强的逻辑思维</w:t>
            </w: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能力;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5.身体健康，能适应经常出差性招商，适合男性报考。</w:t>
            </w:r>
          </w:p>
        </w:tc>
      </w:tr>
      <w:tr w:rsidR="003B76DE" w:rsidRPr="003B76DE" w:rsidTr="003B76DE">
        <w:trPr>
          <w:trHeight w:val="11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专业不限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2.具有2年及以上招商类工作经验者优先；</w:t>
            </w:r>
          </w:p>
          <w:p w:rsidR="003B76DE" w:rsidRPr="003B76DE" w:rsidRDefault="003B76DE" w:rsidP="003B76DE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3.具有良好的谈判、分析能力，较强的逻辑思维能力；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4.需要经常出差招商，能承受较大的工作压力，建议男性报考。</w:t>
            </w:r>
          </w:p>
        </w:tc>
      </w:tr>
      <w:tr w:rsidR="003B76DE" w:rsidRPr="003B76DE" w:rsidTr="003B76DE">
        <w:trPr>
          <w:trHeight w:val="1357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社会事业局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财务及相关专业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2.具有2年及以上财务、税务等相关工作经验；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3.熟悉企业会计准则，具有良好的账务处理能力；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4.具有中级会计师及以上职称优先。</w:t>
            </w:r>
          </w:p>
        </w:tc>
      </w:tr>
      <w:tr w:rsidR="003B76DE" w:rsidRPr="003B76DE" w:rsidTr="003B76DE">
        <w:trPr>
          <w:trHeight w:val="10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专业不限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2.具有2年及以上社会事务管理、行政管理经验者优先；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3.具有一定文字功底，能吃苦耐劳、做事有责任感。</w:t>
            </w:r>
          </w:p>
        </w:tc>
      </w:tr>
      <w:tr w:rsidR="003B76DE" w:rsidRPr="003B76DE" w:rsidTr="003B76DE">
        <w:trPr>
          <w:trHeight w:val="1436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应急管理局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化工安全、化学类相关专业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2.具有2年及以上化工、化学类相关工作经验；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3.有安全生产行政执法证优先。</w:t>
            </w:r>
          </w:p>
        </w:tc>
      </w:tr>
      <w:tr w:rsidR="003B76DE" w:rsidRPr="003B76DE" w:rsidTr="003B76DE">
        <w:trPr>
          <w:trHeight w:val="1295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审计考核中心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经济学门类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2.具有2年及以上经济类工作经验；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3.具有良好的写作能力、沟通表达能力和组织协调能力；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4.能吃苦耐劳、做事有责任感，能承受较大的工作压力；</w:t>
            </w:r>
          </w:p>
          <w:p w:rsidR="003B76DE" w:rsidRPr="003B76DE" w:rsidRDefault="003B76DE" w:rsidP="003B76D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5.具有硕士学位、中级及以上职称等优先。</w:t>
            </w:r>
          </w:p>
        </w:tc>
      </w:tr>
      <w:tr w:rsidR="003B76DE" w:rsidRPr="003B76DE" w:rsidTr="003B76DE">
        <w:trPr>
          <w:trHeight w:val="1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审计学</w:t>
            </w:r>
            <w:proofErr w:type="gramEnd"/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2.具有2年及以上审计相关工作经验；</w:t>
            </w:r>
          </w:p>
          <w:p w:rsidR="003B76DE" w:rsidRPr="003B76DE" w:rsidRDefault="003B76DE" w:rsidP="003B76DE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3.具有良好的逻辑思维能力、数据分析能力和沟通表达能力；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4.具有CPA、CFA、注册会计师等优先。</w:t>
            </w:r>
          </w:p>
        </w:tc>
      </w:tr>
      <w:tr w:rsidR="003B76DE" w:rsidRPr="003B76DE" w:rsidTr="003B76DE">
        <w:trPr>
          <w:trHeight w:val="1014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城区管理服务中心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人力资源管理专业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2.具有2年及以上人力资源相关工作经验；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3.具有良好的写作能力、沟通表达能力和组织协调能力；</w:t>
            </w:r>
          </w:p>
          <w:p w:rsidR="003B76DE" w:rsidRPr="003B76DE" w:rsidRDefault="003B76DE" w:rsidP="003B76DE">
            <w:pPr>
              <w:widowControl/>
              <w:spacing w:line="2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4.具有中级经济师及以上职称优先。</w:t>
            </w:r>
          </w:p>
        </w:tc>
      </w:tr>
      <w:tr w:rsidR="003B76DE" w:rsidRPr="003B76DE" w:rsidTr="003B76DE">
        <w:trPr>
          <w:trHeight w:val="8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计算机信息与管理专业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2.具有2年及以上计算机、信息管理类相关工作经验；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3.具有良好的逻辑思维能力、数据分析能力和问题解决能力。</w:t>
            </w:r>
          </w:p>
        </w:tc>
      </w:tr>
      <w:tr w:rsidR="003B76DE" w:rsidRPr="003B76DE" w:rsidTr="003B76DE">
        <w:trPr>
          <w:trHeight w:val="1106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国土分局（土地征收中心）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城市规划类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2.具有2年及以上城市规划相关工作经验；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3.具有良好的沟通表达能力和组织协调能力；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4.能吃苦耐劳、做事有责任感，能承受较大的工作压力；</w:t>
            </w:r>
          </w:p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5.具有一级建造师优先。</w:t>
            </w:r>
          </w:p>
        </w:tc>
      </w:tr>
      <w:tr w:rsidR="003B76DE" w:rsidRPr="003B76DE" w:rsidTr="003B76DE">
        <w:trPr>
          <w:trHeight w:val="90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南山城镇建设投资有限公司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工程造价专业、工程管理专业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1.40周岁及以下，全日制本科及以上学历；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2.具有本专业中级及以上职称；</w:t>
            </w:r>
          </w:p>
          <w:p w:rsidR="003B76DE" w:rsidRPr="003B76DE" w:rsidRDefault="003B76DE" w:rsidP="003B76DE">
            <w:pPr>
              <w:widowControl/>
              <w:spacing w:line="9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3.具有5年及以上相关工作经验。</w:t>
            </w:r>
          </w:p>
        </w:tc>
      </w:tr>
      <w:tr w:rsidR="003B76DE" w:rsidRPr="003B76DE" w:rsidTr="003B76DE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DE" w:rsidRPr="003B76DE" w:rsidRDefault="003B76DE" w:rsidP="003B76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建筑学专业、城乡规划专业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1.40周岁及以下，全日制本科及以上学历；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2.具有本专业中级及以上职称；</w:t>
            </w:r>
          </w:p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3.具有3年及以上相关工作经验。</w:t>
            </w:r>
          </w:p>
        </w:tc>
      </w:tr>
      <w:tr w:rsidR="003B76DE" w:rsidRPr="003B76DE" w:rsidTr="003B76DE">
        <w:trPr>
          <w:trHeight w:val="877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卫生健康服务中心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hd w:val="clear" w:color="auto" w:fill="FFFFFF"/>
              <w:jc w:val="center"/>
              <w:outlineLvl w:val="2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B76DE">
              <w:rPr>
                <w:rFonts w:ascii="仿宋" w:eastAsia="仿宋" w:hAnsi="仿宋" w:cs="宋体" w:hint="eastAsia"/>
                <w:kern w:val="0"/>
                <w:szCs w:val="21"/>
              </w:rPr>
              <w:t>公共卫生与预防医学类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2.具有2年及以上公共卫生、预防医学等相关工作经验；</w:t>
            </w:r>
          </w:p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3.具有执业医师资格证书优先。</w:t>
            </w:r>
          </w:p>
        </w:tc>
      </w:tr>
      <w:tr w:rsidR="003B76DE" w:rsidRPr="003B76DE" w:rsidTr="003B76DE">
        <w:trPr>
          <w:trHeight w:val="9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政务服务中心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工作人员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计算机类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1.35周岁及以下，全日制本科及以上学历；</w:t>
            </w:r>
          </w:p>
          <w:p w:rsidR="003B76DE" w:rsidRPr="003B76DE" w:rsidRDefault="003B76DE" w:rsidP="003B76DE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2.具有2年及以上计算机相关工作经验；</w:t>
            </w:r>
          </w:p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3.具有良好的逻辑思维能力、数据分析能力和问题解决能力。</w:t>
            </w:r>
          </w:p>
        </w:tc>
      </w:tr>
      <w:tr w:rsidR="003B76DE" w:rsidRPr="003B76DE" w:rsidTr="003B76DE">
        <w:trPr>
          <w:trHeight w:val="341"/>
          <w:jc w:val="center"/>
        </w:trPr>
        <w:tc>
          <w:tcPr>
            <w:tcW w:w="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合计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仿宋" w:eastAsia="仿宋" w:hAnsi="仿宋" w:cs="Times New Roman" w:hint="eastAsia"/>
                <w:kern w:val="0"/>
                <w:szCs w:val="21"/>
              </w:rP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6DE" w:rsidRPr="003B76DE" w:rsidRDefault="003B76DE" w:rsidP="003B76DE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76D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3B76DE" w:rsidRPr="003B76DE" w:rsidRDefault="003B76DE" w:rsidP="003B76DE">
      <w:pPr>
        <w:widowControl/>
        <w:shd w:val="clear" w:color="auto" w:fill="FFFFFF"/>
        <w:spacing w:line="52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3B76D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B53B75" w:rsidRDefault="00B53B75"/>
    <w:sectPr w:rsidR="00B53B75" w:rsidSect="00E4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6DE"/>
    <w:rsid w:val="003B76DE"/>
    <w:rsid w:val="00B53B75"/>
    <w:rsid w:val="00E4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4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B76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B76D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3B7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2022-02-23T12:33:00Z</dcterms:created>
  <dcterms:modified xsi:type="dcterms:W3CDTF">2022-02-23T12:33:00Z</dcterms:modified>
</cp:coreProperties>
</file>