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09" w:rsidRPr="00F06509" w:rsidRDefault="00F06509" w:rsidP="00F06509">
      <w:pPr>
        <w:shd w:val="clear" w:color="auto" w:fill="FFFFFF"/>
        <w:spacing w:line="620" w:lineRule="exact"/>
        <w:rPr>
          <w:rFonts w:ascii="方正小标宋简体" w:eastAsia="仿宋" w:hAnsi="宋体" w:cs="方正小标宋简体" w:hint="eastAsia"/>
          <w:color w:val="000000"/>
          <w:kern w:val="0"/>
          <w:sz w:val="30"/>
          <w:szCs w:val="30"/>
        </w:rPr>
      </w:pPr>
      <w:r w:rsidRPr="00F0650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附件1：</w:t>
      </w:r>
    </w:p>
    <w:tbl>
      <w:tblPr>
        <w:tblpPr w:leftFromText="180" w:rightFromText="180" w:vertAnchor="text" w:horzAnchor="page" w:tblpX="1479" w:tblpY="824"/>
        <w:tblOverlap w:val="never"/>
        <w:tblW w:w="13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885"/>
        <w:gridCol w:w="615"/>
        <w:gridCol w:w="1754"/>
        <w:gridCol w:w="2127"/>
        <w:gridCol w:w="1699"/>
        <w:gridCol w:w="2280"/>
        <w:gridCol w:w="3075"/>
      </w:tblGrid>
      <w:tr w:rsidR="00F06509" w:rsidRPr="00F06509" w:rsidTr="00ED6027">
        <w:trPr>
          <w:trHeight w:val="57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笔试科目专业知识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06509" w:rsidRPr="00F06509" w:rsidTr="00ED6027">
        <w:trPr>
          <w:trHeight w:val="68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ind w:firstLineChars="350" w:firstLine="84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spacing w:line="39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F06509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06509" w:rsidRPr="00F06509" w:rsidTr="00ED6027">
        <w:trPr>
          <w:trHeight w:val="96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战略投资部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2021001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cs="宋体" w:hint="eastAsia"/>
                <w:color w:val="000000"/>
                <w:kern w:val="0"/>
              </w:rPr>
              <w:t>普通高校本科及以上学历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经济学类、金融学类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3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0周岁以下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会计基础知识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持有证券从业资格证的笔试成绩合成后加2分。</w:t>
            </w:r>
          </w:p>
        </w:tc>
      </w:tr>
      <w:tr w:rsidR="00F06509" w:rsidRPr="00F06509" w:rsidTr="00ED6027">
        <w:trPr>
          <w:trHeight w:val="114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财务管理部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2021002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普通高校本科及以上学历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会计学专业、财务管理专业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3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0周岁以下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会计基础知识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 w:hint="eastAsia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具有中级及以上专业技术职称的笔试成绩合成后加2分。</w:t>
            </w:r>
          </w:p>
        </w:tc>
      </w:tr>
      <w:tr w:rsidR="00F06509" w:rsidRPr="00F06509" w:rsidTr="00ED6027">
        <w:trPr>
          <w:trHeight w:val="99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综合办公室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2021003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普通高校本科及以上学历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中国语言文学类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3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0周岁以下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行政职业能力测试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具有中级及以上专业技术职称的笔试成绩合成后加2分。</w:t>
            </w:r>
          </w:p>
        </w:tc>
      </w:tr>
      <w:tr w:rsidR="00F06509" w:rsidRPr="00F06509" w:rsidTr="00ED6027">
        <w:trPr>
          <w:trHeight w:val="293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工程管理部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2021004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int="eastAsia"/>
                <w:color w:val="000000"/>
                <w:kern w:val="0"/>
              </w:rPr>
              <w:t>本科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土木类、建筑类、房地产开发与管理</w:t>
            </w:r>
            <w:r w:rsidRPr="00F06509">
              <w:rPr>
                <w:rFonts w:ascii="宋体" w:hint="eastAsia"/>
                <w:color w:val="000000"/>
                <w:kern w:val="0"/>
              </w:rPr>
              <w:t>专业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、工程造价</w:t>
            </w:r>
            <w:r w:rsidRPr="00F06509">
              <w:rPr>
                <w:rFonts w:ascii="宋体" w:hint="eastAsia"/>
                <w:color w:val="000000"/>
                <w:kern w:val="0"/>
              </w:rPr>
              <w:t>专业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、工程管理专业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spacing w:line="39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3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5周岁以下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F06509" w:rsidRPr="00F06509" w:rsidRDefault="00F06509" w:rsidP="00F0650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土木工程基础知识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center"/>
              <w:rPr>
                <w:rFonts w:ascii="宋体"/>
                <w:color w:val="FF0000"/>
                <w:kern w:val="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1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、本岗位需具有</w:t>
            </w:r>
            <w:r w:rsidRPr="00F06509">
              <w:rPr>
                <w:rFonts w:ascii="宋体" w:hAnsi="宋体" w:cs="宋体"/>
                <w:color w:val="000000"/>
                <w:kern w:val="0"/>
              </w:rPr>
              <w:t>2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年以上工作经验。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F06509">
              <w:rPr>
                <w:rFonts w:ascii="宋体" w:hAnsi="宋体" w:cs="宋体"/>
                <w:color w:val="000000"/>
                <w:kern w:val="0"/>
              </w:rPr>
              <w:t>2</w:t>
            </w:r>
            <w:r w:rsidRPr="00F06509">
              <w:rPr>
                <w:rFonts w:ascii="宋体" w:hAnsi="宋体" w:cs="宋体" w:hint="eastAsia"/>
                <w:color w:val="000000"/>
                <w:kern w:val="0"/>
              </w:rPr>
              <w:t>、本岗位需户外作业，限男性。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F06509">
              <w:rPr>
                <w:rFonts w:ascii="宋体"/>
                <w:color w:val="000000"/>
                <w:kern w:val="0"/>
              </w:rPr>
              <w:t>3、土木工程、工程造价专业</w:t>
            </w:r>
            <w:r w:rsidRPr="00F06509">
              <w:rPr>
                <w:rFonts w:ascii="宋体" w:hAnsi="宋体" w:cs="宋体"/>
                <w:color w:val="000000"/>
                <w:kern w:val="0"/>
              </w:rPr>
              <w:t>学历可放宽至全日制大专</w:t>
            </w:r>
          </w:p>
          <w:p w:rsidR="00F06509" w:rsidRPr="00F06509" w:rsidRDefault="00F06509" w:rsidP="00F06509">
            <w:pPr>
              <w:widowControl/>
              <w:spacing w:line="39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F06509">
              <w:rPr>
                <w:rFonts w:ascii="宋体" w:hAnsi="宋体" w:cs="宋体" w:hint="eastAsia"/>
                <w:color w:val="000000"/>
                <w:kern w:val="0"/>
              </w:rPr>
              <w:t>4、</w:t>
            </w:r>
            <w:r w:rsidRPr="00F06509">
              <w:rPr>
                <w:rFonts w:ascii="宋体" w:hint="eastAsia"/>
                <w:color w:val="000000"/>
                <w:kern w:val="0"/>
              </w:rPr>
              <w:t>具有中级及以上专业技术职称的笔试成绩合成后加2分。</w:t>
            </w:r>
          </w:p>
        </w:tc>
      </w:tr>
    </w:tbl>
    <w:p w:rsidR="00495D68" w:rsidRPr="00F06509" w:rsidRDefault="00F06509" w:rsidP="00F06509">
      <w:pPr>
        <w:spacing w:line="620" w:lineRule="exact"/>
        <w:jc w:val="center"/>
      </w:pPr>
      <w:r w:rsidRPr="00F06509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2021年安徽兹元控股有限责任公司</w:t>
      </w:r>
      <w:r w:rsidRPr="00F06509">
        <w:rPr>
          <w:rFonts w:ascii="方正小标宋简体" w:eastAsia="方正小标宋简体" w:hAnsi="宋体" w:cs="方正小标宋简体" w:hint="eastAsia"/>
          <w:color w:val="000000"/>
          <w:sz w:val="36"/>
          <w:szCs w:val="36"/>
          <w:shd w:val="clear" w:color="auto" w:fill="FFFFFF"/>
        </w:rPr>
        <w:t>招聘</w:t>
      </w:r>
      <w:r w:rsidRPr="00F06509">
        <w:rPr>
          <w:rFonts w:ascii="方正小标宋简体" w:eastAsia="方正小标宋简体" w:cs="方正小标宋简体" w:hint="eastAsia"/>
          <w:color w:val="000000"/>
          <w:sz w:val="36"/>
        </w:rPr>
        <w:t>人员岗位表</w:t>
      </w:r>
    </w:p>
    <w:sectPr w:rsidR="00495D68" w:rsidRPr="00F06509" w:rsidSect="00F06509">
      <w:pgSz w:w="16838" w:h="11906" w:orient="landscape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CB5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E2CB5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06509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0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249</Characters>
  <Application>Microsoft Office Word</Application>
  <DocSecurity>0</DocSecurity>
  <Lines>19</Lines>
  <Paragraphs>17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县政府办收文员</dc:creator>
  <cp:lastModifiedBy>县政府办收文员</cp:lastModifiedBy>
  <cp:revision>2</cp:revision>
  <dcterms:created xsi:type="dcterms:W3CDTF">2021-11-23T08:19:00Z</dcterms:created>
  <dcterms:modified xsi:type="dcterms:W3CDTF">2021-11-23T08:21:00Z</dcterms:modified>
</cp:coreProperties>
</file>