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6A" w:rsidRPr="00AC776A" w:rsidRDefault="00AC776A" w:rsidP="00AC776A">
      <w:pPr>
        <w:widowControl/>
        <w:shd w:val="clear" w:color="auto" w:fill="FFFFFF"/>
        <w:spacing w:line="336" w:lineRule="atLeast"/>
        <w:jc w:val="left"/>
        <w:rPr>
          <w:rFonts w:ascii="宋体" w:eastAsia="宋体" w:hAnsi="宋体" w:cs="宋体"/>
          <w:color w:val="333333"/>
          <w:kern w:val="0"/>
          <w:sz w:val="17"/>
          <w:szCs w:val="17"/>
        </w:rPr>
      </w:pPr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附件1</w:t>
      </w:r>
    </w:p>
    <w:p w:rsidR="00AC776A" w:rsidRPr="00AC776A" w:rsidRDefault="00AC776A" w:rsidP="00AC776A">
      <w:pPr>
        <w:widowControl/>
        <w:shd w:val="clear" w:color="auto" w:fill="FFFFFF"/>
        <w:spacing w:line="336" w:lineRule="atLeast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2021年阜南县妇幼保健院使用社会化用人公开招聘托</w:t>
      </w:r>
      <w:proofErr w:type="gramStart"/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育幼儿教师</w:t>
      </w:r>
      <w:proofErr w:type="gramEnd"/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计划一览表</w:t>
      </w:r>
    </w:p>
    <w:tbl>
      <w:tblPr>
        <w:tblW w:w="9480" w:type="dxa"/>
        <w:tblBorders>
          <w:top w:val="single" w:sz="12" w:space="0" w:color="E2183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652"/>
        <w:gridCol w:w="633"/>
        <w:gridCol w:w="1932"/>
        <w:gridCol w:w="633"/>
        <w:gridCol w:w="5121"/>
      </w:tblGrid>
      <w:tr w:rsidR="00AC776A" w:rsidRPr="00AC776A" w:rsidTr="00AC776A">
        <w:tc>
          <w:tcPr>
            <w:tcW w:w="576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756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7"/>
                <w:szCs w:val="17"/>
              </w:rPr>
              <w:t>专业</w:t>
            </w:r>
          </w:p>
        </w:tc>
        <w:tc>
          <w:tcPr>
            <w:tcW w:w="73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7"/>
                <w:szCs w:val="17"/>
              </w:rPr>
              <w:t>岗位</w:t>
            </w:r>
          </w:p>
        </w:tc>
        <w:tc>
          <w:tcPr>
            <w:tcW w:w="2316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7"/>
                <w:szCs w:val="17"/>
              </w:rPr>
              <w:t>学历</w:t>
            </w:r>
          </w:p>
        </w:tc>
        <w:tc>
          <w:tcPr>
            <w:tcW w:w="73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7"/>
                <w:szCs w:val="17"/>
              </w:rPr>
              <w:t>人数</w:t>
            </w:r>
          </w:p>
        </w:tc>
        <w:tc>
          <w:tcPr>
            <w:tcW w:w="631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7"/>
                <w:szCs w:val="17"/>
              </w:rPr>
              <w:t>要求</w:t>
            </w:r>
          </w:p>
        </w:tc>
      </w:tr>
      <w:tr w:rsidR="00AC776A" w:rsidRPr="00AC776A" w:rsidTr="00AC776A">
        <w:tc>
          <w:tcPr>
            <w:tcW w:w="576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756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color w:val="333333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73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color w:val="333333"/>
                <w:kern w:val="0"/>
                <w:sz w:val="17"/>
                <w:szCs w:val="17"/>
              </w:rPr>
              <w:t>托</w:t>
            </w:r>
            <w:proofErr w:type="gramStart"/>
            <w:r w:rsidRPr="00AC776A">
              <w:rPr>
                <w:rFonts w:ascii="宋体" w:eastAsia="宋体" w:hAnsi="宋体" w:cs="Arial" w:hint="eastAsia"/>
                <w:color w:val="333333"/>
                <w:kern w:val="0"/>
                <w:sz w:val="17"/>
                <w:szCs w:val="17"/>
              </w:rPr>
              <w:t>育教师</w:t>
            </w:r>
            <w:proofErr w:type="gramEnd"/>
          </w:p>
        </w:tc>
        <w:tc>
          <w:tcPr>
            <w:tcW w:w="2316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color w:val="333333"/>
                <w:kern w:val="0"/>
                <w:sz w:val="17"/>
                <w:szCs w:val="17"/>
              </w:rPr>
              <w:t>全日制大专及以上</w:t>
            </w:r>
          </w:p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color w:val="333333"/>
                <w:kern w:val="0"/>
                <w:sz w:val="17"/>
                <w:szCs w:val="17"/>
              </w:rPr>
              <w:t>（高中起点）</w:t>
            </w:r>
          </w:p>
        </w:tc>
        <w:tc>
          <w:tcPr>
            <w:tcW w:w="73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631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color w:val="333333"/>
                <w:kern w:val="0"/>
                <w:sz w:val="17"/>
                <w:szCs w:val="17"/>
              </w:rPr>
              <w:t>1.全日制统招大专及以上学历具有幼儿园教师资格证、育婴师资格证，年龄35周岁以内。</w:t>
            </w:r>
          </w:p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color w:val="333333"/>
                <w:kern w:val="0"/>
                <w:sz w:val="17"/>
                <w:szCs w:val="17"/>
              </w:rPr>
              <w:t>2.有幼儿园、早教中心、儿童培训机构从事育婴工作者优先。</w:t>
            </w:r>
          </w:p>
        </w:tc>
      </w:tr>
      <w:tr w:rsidR="00AC776A" w:rsidRPr="00AC776A" w:rsidTr="00AC776A">
        <w:tc>
          <w:tcPr>
            <w:tcW w:w="576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756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color w:val="333333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73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color w:val="333333"/>
                <w:kern w:val="0"/>
                <w:sz w:val="17"/>
                <w:szCs w:val="17"/>
              </w:rPr>
              <w:t>早教教师</w:t>
            </w:r>
          </w:p>
        </w:tc>
        <w:tc>
          <w:tcPr>
            <w:tcW w:w="2316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color w:val="333333"/>
                <w:kern w:val="0"/>
                <w:sz w:val="17"/>
                <w:szCs w:val="17"/>
              </w:rPr>
              <w:t>全日制大专及以上（高中起点）</w:t>
            </w:r>
          </w:p>
        </w:tc>
        <w:tc>
          <w:tcPr>
            <w:tcW w:w="73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631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color w:val="333333"/>
                <w:kern w:val="0"/>
                <w:sz w:val="17"/>
                <w:szCs w:val="17"/>
              </w:rPr>
              <w:t>1.全日制统招大专及以上学历具有幼儿园教师资格证、育婴师资格证，年龄35周岁以内。</w:t>
            </w:r>
          </w:p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color w:val="333333"/>
                <w:kern w:val="0"/>
                <w:sz w:val="17"/>
                <w:szCs w:val="17"/>
              </w:rPr>
              <w:t>2.有幼儿园、早教中心、儿童培训机构从事早教工作者优先。</w:t>
            </w:r>
          </w:p>
        </w:tc>
      </w:tr>
      <w:tr w:rsidR="00AC776A" w:rsidRPr="00AC776A" w:rsidTr="00AC776A">
        <w:tc>
          <w:tcPr>
            <w:tcW w:w="576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color w:val="333333"/>
                <w:kern w:val="0"/>
                <w:sz w:val="17"/>
                <w:szCs w:val="17"/>
              </w:rPr>
              <w:t>合计</w:t>
            </w:r>
          </w:p>
        </w:tc>
        <w:tc>
          <w:tcPr>
            <w:tcW w:w="756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AC776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AC776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2316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AC776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7"/>
                <w:szCs w:val="17"/>
              </w:rPr>
            </w:pPr>
            <w:r w:rsidRPr="00AC776A">
              <w:rPr>
                <w:rFonts w:ascii="宋体" w:eastAsia="宋体" w:hAnsi="宋体" w:cs="Arial" w:hint="eastAsia"/>
                <w:color w:val="333333"/>
                <w:kern w:val="0"/>
                <w:sz w:val="17"/>
                <w:szCs w:val="17"/>
              </w:rPr>
              <w:t>19</w:t>
            </w:r>
          </w:p>
        </w:tc>
        <w:tc>
          <w:tcPr>
            <w:tcW w:w="631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AC776A" w:rsidRPr="00AC776A" w:rsidRDefault="00AC776A" w:rsidP="00AC776A">
            <w:pPr>
              <w:widowControl/>
              <w:wordWrap w:val="0"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AC776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</w:tr>
    </w:tbl>
    <w:p w:rsidR="00AC776A" w:rsidRPr="00AC776A" w:rsidRDefault="00AC776A" w:rsidP="00AC776A">
      <w:pPr>
        <w:widowControl/>
        <w:shd w:val="clear" w:color="auto" w:fill="FFFFFF"/>
        <w:spacing w:line="336" w:lineRule="atLeast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附件2</w:t>
      </w:r>
    </w:p>
    <w:p w:rsidR="00AC776A" w:rsidRPr="00AC776A" w:rsidRDefault="00AC776A" w:rsidP="00AC776A">
      <w:pPr>
        <w:widowControl/>
        <w:shd w:val="clear" w:color="auto" w:fill="FFFFFF"/>
        <w:spacing w:line="336" w:lineRule="atLeast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考试期间疫情防控须知</w:t>
      </w:r>
    </w:p>
    <w:p w:rsidR="00AC776A" w:rsidRPr="00AC776A" w:rsidRDefault="00AC776A" w:rsidP="00AC776A">
      <w:pPr>
        <w:widowControl/>
        <w:shd w:val="clear" w:color="auto" w:fill="FFFFFF"/>
        <w:spacing w:line="336" w:lineRule="atLeast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1.考生报名时应佩戴口罩，并通过“皖事通”APP实名申领“安康码”。“安康码”为</w:t>
      </w:r>
      <w:proofErr w:type="gramStart"/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绿码且</w:t>
      </w:r>
      <w:proofErr w:type="gramEnd"/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经过现场测量体温正常的考生方可进场报名。报名后应持续关注“安康码”状态并保持通讯畅通。“红码”、“黄码”考生应咨询当地疫情防控部门，按要求通过每日健康打卡、</w:t>
      </w:r>
      <w:proofErr w:type="gramStart"/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持码人</w:t>
      </w:r>
      <w:proofErr w:type="gramEnd"/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申诉、隔离观察无异常、核酸检测等方式，在考试前转为“绿码”。</w:t>
      </w:r>
    </w:p>
    <w:p w:rsidR="00AC776A" w:rsidRPr="00AC776A" w:rsidRDefault="00AC776A" w:rsidP="00AC776A">
      <w:pPr>
        <w:widowControl/>
        <w:shd w:val="clear" w:color="auto" w:fill="FFFFFF"/>
        <w:spacing w:line="336" w:lineRule="atLeast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2.考生应从考试日前14天开始，启动体温监测，按照“一日一测，异常情况随时报”的疫情报告制度，及时将异常情况报告所在单位或社区防疫部门，并通知招聘单位知晓。</w:t>
      </w:r>
    </w:p>
    <w:p w:rsidR="00AC776A" w:rsidRPr="00AC776A" w:rsidRDefault="00AC776A" w:rsidP="00AC776A">
      <w:pPr>
        <w:widowControl/>
        <w:shd w:val="clear" w:color="auto" w:fill="FFFFFF"/>
        <w:spacing w:line="336" w:lineRule="atLeast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3.考试日前14天内，考生应尽量避免在国内疫情中高风险地区或国(境)外旅行、居住;尽量避免与新冠肺炎确诊病例、疑似病例、无症状感染者及中高风险区域人员接触;尽量避免去人群流动性较大、人群密集的场所聚集。</w:t>
      </w:r>
    </w:p>
    <w:p w:rsidR="00AC776A" w:rsidRPr="00AC776A" w:rsidRDefault="00AC776A" w:rsidP="00AC776A">
      <w:pPr>
        <w:widowControl/>
        <w:shd w:val="clear" w:color="auto" w:fill="FFFFFF"/>
        <w:spacing w:line="336" w:lineRule="atLeast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4.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 w:rsidR="00AC776A" w:rsidRPr="00AC776A" w:rsidRDefault="00AC776A" w:rsidP="00AC776A">
      <w:pPr>
        <w:widowControl/>
        <w:shd w:val="clear" w:color="auto" w:fill="FFFFFF"/>
        <w:spacing w:line="336" w:lineRule="atLeast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5.考试期间，考生应自备口罩，并按照考点所在地疫情风险等级和防控要求科学佩戴口罩。在考点入场及考后离场等人群聚集环节，建议全程佩戴口罩，但在接受身份识别验证等特殊情况下须摘除口罩。</w:t>
      </w:r>
    </w:p>
    <w:p w:rsidR="00AC776A" w:rsidRPr="00AC776A" w:rsidRDefault="00AC776A" w:rsidP="00AC776A">
      <w:pPr>
        <w:widowControl/>
        <w:shd w:val="clear" w:color="auto" w:fill="FFFFFF"/>
        <w:spacing w:line="336" w:lineRule="atLeast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6.考生应至少提前40分钟到达考点。入场时，应主动配合工作人员接受体温检测，“安康码”为</w:t>
      </w:r>
      <w:proofErr w:type="gramStart"/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绿码且</w:t>
      </w:r>
      <w:proofErr w:type="gramEnd"/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体温正常、无咳嗽等异常状况的考生方可正常参加考试。如有体温异常、咳嗽等症状者，按照疫情防控有关要求，不宜参加统一笔试。</w:t>
      </w:r>
    </w:p>
    <w:p w:rsidR="00AC776A" w:rsidRPr="00AC776A" w:rsidRDefault="00AC776A" w:rsidP="00AC776A">
      <w:pPr>
        <w:widowControl/>
        <w:shd w:val="clear" w:color="auto" w:fill="FFFFFF"/>
        <w:spacing w:line="336" w:lineRule="atLeast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7.考试期间，考生要自觉维护考试秩序，与其他考生保持社交距离，服从现场工作人员安排，考试结束后按规定有序离场。</w:t>
      </w:r>
    </w:p>
    <w:p w:rsidR="00AC776A" w:rsidRPr="00AC776A" w:rsidRDefault="00AC776A" w:rsidP="00AC776A">
      <w:pPr>
        <w:widowControl/>
        <w:shd w:val="clear" w:color="auto" w:fill="FFFFFF"/>
        <w:spacing w:line="336" w:lineRule="atLeast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AC776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8.考生报名时要认真阅读本须知，承诺已知悉告知事项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 w:rsidR="00B53B75" w:rsidRPr="00AC776A" w:rsidRDefault="00B53B75"/>
    <w:sectPr w:rsidR="00B53B75" w:rsidRPr="00AC776A" w:rsidSect="00F14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776A"/>
    <w:rsid w:val="00AC776A"/>
    <w:rsid w:val="00B53B75"/>
    <w:rsid w:val="00F1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7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2021-10-12T07:45:00Z</dcterms:created>
  <dcterms:modified xsi:type="dcterms:W3CDTF">2021-10-12T07:45:00Z</dcterms:modified>
</cp:coreProperties>
</file>