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44" w:type="dxa"/>
        <w:tblInd w:w="-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1341"/>
        <w:gridCol w:w="658"/>
        <w:gridCol w:w="737"/>
        <w:gridCol w:w="1434"/>
        <w:gridCol w:w="974"/>
        <w:gridCol w:w="2368"/>
        <w:gridCol w:w="567"/>
      </w:tblGrid>
      <w:tr w:rsidR="00371C5C" w:rsidRPr="00371C5C" w:rsidTr="00371C5C">
        <w:trPr>
          <w:gridAfter w:val="1"/>
          <w:wAfter w:w="2263" w:type="dxa"/>
          <w:trHeight w:val="500"/>
        </w:trPr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6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招聘岗位计划表</w:t>
            </w:r>
          </w:p>
        </w:tc>
      </w:tr>
      <w:tr w:rsidR="00371C5C" w:rsidRPr="00371C5C" w:rsidTr="00371C5C">
        <w:trPr>
          <w:trHeight w:val="51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Calibri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导</w:t>
            </w:r>
            <w:proofErr w:type="gramStart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、分诊护士</w:t>
            </w:r>
          </w:p>
        </w:tc>
      </w:tr>
      <w:tr w:rsidR="00371C5C" w:rsidRPr="00371C5C" w:rsidTr="00371C5C">
        <w:trPr>
          <w:trHeight w:val="4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放射技术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影像技术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有放射技术资格证和放射人员上岗证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有药师资格证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检验技术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有检验技术资格证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电生理科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</w:t>
            </w: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有医</w:t>
            </w: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师资格证</w:t>
            </w:r>
          </w:p>
        </w:tc>
      </w:tr>
      <w:tr w:rsidR="00371C5C" w:rsidRPr="00371C5C" w:rsidTr="00371C5C">
        <w:trPr>
          <w:trHeight w:val="4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视光中心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眼视光技术或医学相关专业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有中级</w:t>
            </w:r>
            <w:proofErr w:type="gramStart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验光员</w:t>
            </w:r>
            <w:proofErr w:type="gramEnd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及以上资格证优先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听力检查师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医学相关专业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有听力检查师资格证</w:t>
            </w:r>
          </w:p>
        </w:tc>
      </w:tr>
      <w:tr w:rsidR="00371C5C" w:rsidRPr="00371C5C" w:rsidTr="00371C5C">
        <w:trPr>
          <w:trHeight w:val="4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挂号收费会计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经济类或计算机专业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有相关工作经验；有会计专业资格证优先</w:t>
            </w:r>
          </w:p>
        </w:tc>
      </w:tr>
      <w:tr w:rsidR="00371C5C" w:rsidRPr="00371C5C" w:rsidTr="00371C5C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120急救分中心</w:t>
            </w:r>
            <w:proofErr w:type="gramStart"/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担架工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后勤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男性；身体事宜工作岗位要求</w:t>
            </w:r>
          </w:p>
        </w:tc>
      </w:tr>
      <w:tr w:rsidR="00371C5C" w:rsidRPr="00371C5C" w:rsidTr="00371C5C">
        <w:trPr>
          <w:trHeight w:val="72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120急救分中心司机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后勤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男性，身体事宜工作岗位要求；持有C照及以上，驾龄5年以上</w:t>
            </w:r>
          </w:p>
        </w:tc>
      </w:tr>
      <w:tr w:rsidR="00371C5C" w:rsidRPr="00371C5C" w:rsidTr="00371C5C">
        <w:trPr>
          <w:trHeight w:val="500"/>
        </w:trPr>
        <w:tc>
          <w:tcPr>
            <w:tcW w:w="20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5C" w:rsidRPr="00371C5C" w:rsidRDefault="00371C5C" w:rsidP="00371C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371C5C" w:rsidRPr="00371C5C" w:rsidRDefault="00371C5C" w:rsidP="00371C5C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具有中华人民共和国国籍，遵守宪法和法律，具有良好的品行，岗位所需的专业或技能条件，适应岗位要求的身体条件。</w:t>
      </w:r>
    </w:p>
    <w:p w:rsidR="00371C5C" w:rsidRPr="00371C5C" w:rsidRDefault="00371C5C" w:rsidP="00371C5C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lastRenderedPageBreak/>
        <w:t>应聘者户籍所在地不限，年龄要求：公开招聘中年龄要求的“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30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周岁及以下”为“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1991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年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8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月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31</w:t>
      </w:r>
      <w:r w:rsidRPr="00371C5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日（含）后出生”（其他涉及年龄计算的依次类推）。</w:t>
      </w:r>
    </w:p>
    <w:p w:rsidR="00B53B75" w:rsidRPr="00371C5C" w:rsidRDefault="00B53B75"/>
    <w:sectPr w:rsidR="00B53B75" w:rsidRPr="00371C5C" w:rsidSect="005E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C5C"/>
    <w:rsid w:val="00371C5C"/>
    <w:rsid w:val="005E4CF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2021-09-01T07:41:00Z</dcterms:created>
  <dcterms:modified xsi:type="dcterms:W3CDTF">2021-09-01T07:42:00Z</dcterms:modified>
</cp:coreProperties>
</file>