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E7" w:rsidRPr="0024615A" w:rsidRDefault="000A04E7" w:rsidP="000A04E7">
      <w:pPr>
        <w:spacing w:line="530" w:lineRule="exact"/>
        <w:rPr>
          <w:rFonts w:ascii="宋体" w:eastAsia="宋体" w:hAnsi="宋体" w:cs="宋体"/>
          <w:color w:val="000000" w:themeColor="text1"/>
          <w:sz w:val="30"/>
          <w:szCs w:val="30"/>
        </w:rPr>
      </w:pPr>
      <w:r>
        <w:rPr>
          <w:rFonts w:ascii="宋体" w:eastAsia="宋体" w:hAnsi="宋体" w:cs="宋体" w:hint="eastAsia"/>
          <w:color w:val="000000" w:themeColor="text1"/>
          <w:sz w:val="30"/>
          <w:szCs w:val="30"/>
        </w:rPr>
        <w:t>附表1：</w:t>
      </w:r>
    </w:p>
    <w:p w:rsidR="000A04E7" w:rsidRDefault="000A04E7" w:rsidP="000A04E7">
      <w:pPr>
        <w:spacing w:line="530" w:lineRule="exact"/>
        <w:jc w:val="center"/>
        <w:rPr>
          <w:rFonts w:ascii="宋体" w:eastAsia="宋体" w:hAnsi="宋体" w:cs="宋体"/>
          <w:b/>
          <w:color w:val="000000" w:themeColor="text1"/>
          <w:sz w:val="43"/>
          <w:szCs w:val="43"/>
        </w:rPr>
      </w:pPr>
      <w:r w:rsidRPr="00E312FA">
        <w:rPr>
          <w:rFonts w:ascii="宋体" w:eastAsia="宋体" w:hAnsi="宋体" w:cs="宋体"/>
          <w:b/>
          <w:color w:val="000000" w:themeColor="text1"/>
          <w:sz w:val="43"/>
          <w:szCs w:val="43"/>
        </w:rPr>
        <w:t>宣城</w:t>
      </w:r>
      <w:r w:rsidRPr="00E312FA">
        <w:rPr>
          <w:rFonts w:ascii="宋体" w:eastAsia="宋体" w:hAnsi="宋体" w:cs="宋体" w:hint="eastAsia"/>
          <w:b/>
          <w:color w:val="000000" w:themeColor="text1"/>
          <w:sz w:val="43"/>
          <w:szCs w:val="43"/>
        </w:rPr>
        <w:t>宛陵科创建设投资有限公司公开招聘</w:t>
      </w:r>
      <w:r>
        <w:rPr>
          <w:rFonts w:ascii="宋体" w:eastAsia="宋体" w:hAnsi="宋体" w:cs="宋体" w:hint="eastAsia"/>
          <w:b/>
          <w:color w:val="000000" w:themeColor="text1"/>
          <w:sz w:val="43"/>
          <w:szCs w:val="43"/>
        </w:rPr>
        <w:t>员工</w:t>
      </w:r>
      <w:r w:rsidRPr="00E312FA">
        <w:rPr>
          <w:rFonts w:ascii="宋体" w:eastAsia="宋体" w:hAnsi="宋体" w:cs="宋体"/>
          <w:b/>
          <w:color w:val="000000" w:themeColor="text1"/>
          <w:sz w:val="43"/>
          <w:szCs w:val="43"/>
        </w:rPr>
        <w:t>职位表</w:t>
      </w:r>
    </w:p>
    <w:tbl>
      <w:tblPr>
        <w:tblStyle w:val="a5"/>
        <w:tblW w:w="5000" w:type="pct"/>
        <w:tblLook w:val="04A0"/>
      </w:tblPr>
      <w:tblGrid>
        <w:gridCol w:w="674"/>
        <w:gridCol w:w="1188"/>
        <w:gridCol w:w="675"/>
        <w:gridCol w:w="1400"/>
        <w:gridCol w:w="4108"/>
        <w:gridCol w:w="3263"/>
        <w:gridCol w:w="1984"/>
        <w:gridCol w:w="882"/>
      </w:tblGrid>
      <w:tr w:rsidR="000A04E7" w:rsidRPr="00E312FA" w:rsidTr="00313A87">
        <w:trPr>
          <w:trHeight w:val="349"/>
        </w:trPr>
        <w:tc>
          <w:tcPr>
            <w:tcW w:w="238" w:type="pct"/>
            <w:vMerge w:val="restar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代码</w:t>
            </w:r>
          </w:p>
        </w:tc>
        <w:tc>
          <w:tcPr>
            <w:tcW w:w="419" w:type="pct"/>
            <w:vMerge w:val="restar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职位名称</w:t>
            </w:r>
          </w:p>
        </w:tc>
        <w:tc>
          <w:tcPr>
            <w:tcW w:w="238" w:type="pct"/>
            <w:vMerge w:val="restar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招录人数</w:t>
            </w:r>
          </w:p>
        </w:tc>
        <w:tc>
          <w:tcPr>
            <w:tcW w:w="4105" w:type="pct"/>
            <w:gridSpan w:val="5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资格条件</w:t>
            </w:r>
          </w:p>
        </w:tc>
      </w:tr>
      <w:tr w:rsidR="000A04E7" w:rsidRPr="00E312FA" w:rsidTr="00313A87">
        <w:trPr>
          <w:trHeight w:val="371"/>
        </w:trPr>
        <w:tc>
          <w:tcPr>
            <w:tcW w:w="238" w:type="pct"/>
            <w:vMerge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" w:type="pct"/>
            <w:vMerge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学历</w:t>
            </w:r>
          </w:p>
        </w:tc>
        <w:tc>
          <w:tcPr>
            <w:tcW w:w="1449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年龄</w:t>
            </w:r>
          </w:p>
        </w:tc>
        <w:tc>
          <w:tcPr>
            <w:tcW w:w="1151" w:type="pct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经历要求</w:t>
            </w:r>
          </w:p>
        </w:tc>
        <w:tc>
          <w:tcPr>
            <w:tcW w:w="700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专业要求</w:t>
            </w:r>
          </w:p>
        </w:tc>
        <w:tc>
          <w:tcPr>
            <w:tcW w:w="311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0A04E7" w:rsidRPr="00E312FA" w:rsidTr="00313A87">
        <w:trPr>
          <w:trHeight w:val="704"/>
        </w:trPr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419" w:type="pct"/>
            <w:vAlign w:val="center"/>
          </w:tcPr>
          <w:p w:rsidR="000A04E7" w:rsidRDefault="000A04E7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综合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管理部</w:t>
            </w:r>
          </w:p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主管</w:t>
            </w:r>
          </w:p>
        </w:tc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4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449" w:type="pct"/>
            <w:vAlign w:val="center"/>
          </w:tcPr>
          <w:p w:rsidR="000A04E7" w:rsidRPr="00E312FA" w:rsidRDefault="000A04E7" w:rsidP="00705A3E"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周岁以下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，硕士研究生放宽至</w:t>
            </w:r>
            <w:r w:rsidR="00705A3E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周岁。</w:t>
            </w:r>
          </w:p>
        </w:tc>
        <w:tc>
          <w:tcPr>
            <w:tcW w:w="1151" w:type="pct"/>
          </w:tcPr>
          <w:p w:rsidR="000A04E7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1、具有3年以上同业工作经验；</w:t>
            </w:r>
          </w:p>
          <w:p w:rsidR="000A04E7" w:rsidRPr="00E312FA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2、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熟悉网站建设与维护，智能化、信息系统建设与维护。</w:t>
            </w:r>
          </w:p>
        </w:tc>
        <w:tc>
          <w:tcPr>
            <w:tcW w:w="700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计算机、电子信息、通讯工程类</w:t>
            </w:r>
          </w:p>
        </w:tc>
        <w:tc>
          <w:tcPr>
            <w:tcW w:w="311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0A04E7" w:rsidRPr="00E312FA" w:rsidTr="00313A87">
        <w:trPr>
          <w:trHeight w:val="570"/>
        </w:trPr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9" w:type="pct"/>
            <w:vAlign w:val="center"/>
          </w:tcPr>
          <w:p w:rsidR="000A04E7" w:rsidRDefault="000A04E7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综合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管理部</w:t>
            </w:r>
          </w:p>
          <w:p w:rsidR="000A04E7" w:rsidRPr="00E312FA" w:rsidRDefault="00D71693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职员</w:t>
            </w:r>
          </w:p>
        </w:tc>
        <w:tc>
          <w:tcPr>
            <w:tcW w:w="238" w:type="pct"/>
            <w:vAlign w:val="center"/>
          </w:tcPr>
          <w:p w:rsidR="000A04E7" w:rsidRPr="00E312FA" w:rsidRDefault="000A04E7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4" w:type="pct"/>
            <w:vAlign w:val="center"/>
          </w:tcPr>
          <w:p w:rsidR="000A04E7" w:rsidRPr="00E312FA" w:rsidRDefault="000A04E7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449" w:type="pct"/>
            <w:vAlign w:val="center"/>
          </w:tcPr>
          <w:p w:rsidR="000A04E7" w:rsidRPr="00E312FA" w:rsidRDefault="000A04E7" w:rsidP="00313A87"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5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周岁以下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，硕士研究生放宽至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周岁。</w:t>
            </w:r>
          </w:p>
        </w:tc>
        <w:tc>
          <w:tcPr>
            <w:tcW w:w="1151" w:type="pct"/>
          </w:tcPr>
          <w:p w:rsidR="000A04E7" w:rsidRPr="00E312FA" w:rsidRDefault="000A04E7" w:rsidP="00313A87">
            <w:pPr>
              <w:spacing w:line="200" w:lineRule="exact"/>
              <w:ind w:left="180" w:hangingChars="100" w:hanging="18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1. 普通话二级甲等以上优先考虑</w:t>
            </w:r>
          </w:p>
        </w:tc>
        <w:tc>
          <w:tcPr>
            <w:tcW w:w="700" w:type="pct"/>
            <w:vAlign w:val="center"/>
          </w:tcPr>
          <w:p w:rsidR="000A04E7" w:rsidRPr="00E312FA" w:rsidRDefault="00941417" w:rsidP="00313A87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中文、文秘</w:t>
            </w:r>
            <w:r w:rsidR="000A04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、管理学、新闻传播学类</w:t>
            </w:r>
          </w:p>
        </w:tc>
        <w:tc>
          <w:tcPr>
            <w:tcW w:w="311" w:type="pct"/>
            <w:vAlign w:val="center"/>
          </w:tcPr>
          <w:p w:rsidR="000A04E7" w:rsidRPr="00422E9C" w:rsidRDefault="000A04E7" w:rsidP="00313A87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0A04E7" w:rsidRPr="00E312FA" w:rsidTr="00313A87">
        <w:trPr>
          <w:trHeight w:val="615"/>
        </w:trPr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419" w:type="pct"/>
            <w:vAlign w:val="center"/>
          </w:tcPr>
          <w:p w:rsidR="000A04E7" w:rsidRPr="00E312FA" w:rsidRDefault="000A04E7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财务融资部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主办</w:t>
            </w:r>
          </w:p>
        </w:tc>
        <w:tc>
          <w:tcPr>
            <w:tcW w:w="238" w:type="pct"/>
            <w:vAlign w:val="center"/>
          </w:tcPr>
          <w:p w:rsidR="000A04E7" w:rsidRPr="00E312FA" w:rsidRDefault="000A04E7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4" w:type="pct"/>
            <w:vAlign w:val="center"/>
          </w:tcPr>
          <w:p w:rsidR="000A04E7" w:rsidRPr="00E312FA" w:rsidRDefault="000A04E7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449" w:type="pct"/>
            <w:vAlign w:val="center"/>
          </w:tcPr>
          <w:p w:rsidR="000A04E7" w:rsidRPr="00E312FA" w:rsidRDefault="000A04E7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35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周岁以下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，硕士研究生或会计中级及以上职称放宽至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周岁。</w:t>
            </w:r>
          </w:p>
        </w:tc>
        <w:tc>
          <w:tcPr>
            <w:tcW w:w="1151" w:type="pct"/>
          </w:tcPr>
          <w:p w:rsidR="000A04E7" w:rsidRPr="00E312FA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.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具有</w:t>
            </w: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2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年以上财务工作经验；</w:t>
            </w:r>
          </w:p>
          <w:p w:rsidR="000A04E7" w:rsidRPr="00E312FA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2.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具有会计初级及以上职称。</w:t>
            </w:r>
          </w:p>
        </w:tc>
        <w:tc>
          <w:tcPr>
            <w:tcW w:w="700" w:type="pct"/>
            <w:vAlign w:val="center"/>
          </w:tcPr>
          <w:p w:rsidR="000A04E7" w:rsidRPr="00E312FA" w:rsidRDefault="000A04E7" w:rsidP="00313A87">
            <w:pPr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财经、会计类专业。</w:t>
            </w:r>
          </w:p>
        </w:tc>
        <w:tc>
          <w:tcPr>
            <w:tcW w:w="311" w:type="pct"/>
            <w:vAlign w:val="center"/>
          </w:tcPr>
          <w:p w:rsidR="000A04E7" w:rsidRPr="00E312FA" w:rsidRDefault="000A04E7" w:rsidP="00313A87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0A04E7" w:rsidRPr="00E312FA" w:rsidTr="00313A87">
        <w:trPr>
          <w:trHeight w:val="638"/>
        </w:trPr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419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投资发展部</w:t>
            </w:r>
          </w:p>
          <w:p w:rsidR="000A04E7" w:rsidRPr="00E312FA" w:rsidRDefault="00D71693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职员</w:t>
            </w:r>
          </w:p>
        </w:tc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4" w:type="pct"/>
            <w:vAlign w:val="center"/>
          </w:tcPr>
          <w:p w:rsidR="000A04E7" w:rsidRPr="00E312FA" w:rsidRDefault="000A04E7" w:rsidP="00313A87">
            <w:pPr>
              <w:spacing w:line="200" w:lineRule="exact"/>
              <w:ind w:firstLineChars="50" w:firstLine="9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本科及以上</w:t>
            </w:r>
          </w:p>
          <w:p w:rsidR="000A04E7" w:rsidRPr="00E312FA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449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35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周岁以下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，硕士研究生放宽至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周岁。</w:t>
            </w:r>
          </w:p>
        </w:tc>
        <w:tc>
          <w:tcPr>
            <w:tcW w:w="1151" w:type="pct"/>
          </w:tcPr>
          <w:p w:rsidR="000A04E7" w:rsidRPr="00E312FA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pct"/>
            <w:vAlign w:val="center"/>
          </w:tcPr>
          <w:p w:rsidR="000A04E7" w:rsidRPr="00E312FA" w:rsidRDefault="000A04E7" w:rsidP="00941417"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经济、财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审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、法律</w:t>
            </w:r>
            <w:r w:rsidR="0094141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类</w:t>
            </w:r>
          </w:p>
        </w:tc>
        <w:tc>
          <w:tcPr>
            <w:tcW w:w="311" w:type="pct"/>
            <w:vAlign w:val="center"/>
          </w:tcPr>
          <w:p w:rsidR="000A04E7" w:rsidRPr="00E312FA" w:rsidRDefault="000A04E7" w:rsidP="00313A87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0A04E7" w:rsidRPr="00E312FA" w:rsidTr="00313A87">
        <w:trPr>
          <w:trHeight w:val="495"/>
        </w:trPr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419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资产管理部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主管</w:t>
            </w:r>
          </w:p>
        </w:tc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4" w:type="pct"/>
            <w:vAlign w:val="center"/>
          </w:tcPr>
          <w:p w:rsidR="000A04E7" w:rsidRPr="00E312FA" w:rsidRDefault="000A04E7" w:rsidP="00313A87">
            <w:pPr>
              <w:spacing w:line="200" w:lineRule="exact"/>
              <w:ind w:firstLineChars="50" w:firstLine="9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449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5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周岁以下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，硕士研究生放宽至38周岁。</w:t>
            </w:r>
          </w:p>
        </w:tc>
        <w:tc>
          <w:tcPr>
            <w:tcW w:w="1151" w:type="pct"/>
          </w:tcPr>
          <w:p w:rsidR="000A04E7" w:rsidRPr="00E312FA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具有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3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年以上同业工作经验。</w:t>
            </w:r>
          </w:p>
        </w:tc>
        <w:tc>
          <w:tcPr>
            <w:tcW w:w="700" w:type="pct"/>
            <w:vAlign w:val="center"/>
          </w:tcPr>
          <w:p w:rsidR="000A04E7" w:rsidRPr="00E312FA" w:rsidRDefault="000A04E7" w:rsidP="00941417"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档案、工商管理、财经、法律</w:t>
            </w:r>
            <w:r w:rsidR="0094141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类</w:t>
            </w:r>
          </w:p>
        </w:tc>
        <w:tc>
          <w:tcPr>
            <w:tcW w:w="311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0A04E7" w:rsidRPr="00E312FA" w:rsidTr="00313A87">
        <w:trPr>
          <w:trHeight w:val="833"/>
        </w:trPr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419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工程管理部副经理</w:t>
            </w:r>
          </w:p>
        </w:tc>
        <w:tc>
          <w:tcPr>
            <w:tcW w:w="238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4" w:type="pct"/>
            <w:vAlign w:val="center"/>
          </w:tcPr>
          <w:p w:rsidR="000A04E7" w:rsidRPr="00E312FA" w:rsidRDefault="000A04E7" w:rsidP="00313A87">
            <w:pPr>
              <w:spacing w:line="200" w:lineRule="exact"/>
              <w:ind w:firstLineChars="50" w:firstLine="9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1449" w:type="pct"/>
            <w:vAlign w:val="center"/>
          </w:tcPr>
          <w:p w:rsidR="000A04E7" w:rsidRPr="00E312FA" w:rsidRDefault="000A04E7" w:rsidP="00313A87">
            <w:pPr>
              <w:spacing w:line="200" w:lineRule="exact"/>
              <w:ind w:left="1170" w:hangingChars="650" w:hanging="1170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周岁以下，硕士研究生或一建</w:t>
            </w:r>
            <w:r w:rsidRPr="00514FD5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职业资格证书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放宽至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周岁。</w:t>
            </w:r>
          </w:p>
        </w:tc>
        <w:tc>
          <w:tcPr>
            <w:tcW w:w="1151" w:type="pct"/>
          </w:tcPr>
          <w:p w:rsidR="000A04E7" w:rsidRPr="00E312FA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.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具有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5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年以上相关行业工作经验；</w:t>
            </w:r>
          </w:p>
          <w:p w:rsidR="000A04E7" w:rsidRPr="00E312FA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2.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熟悉工程类的相关法律、法规、政策及行业规范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；</w:t>
            </w:r>
          </w:p>
          <w:p w:rsidR="000A04E7" w:rsidRPr="00E312FA" w:rsidRDefault="000A04E7" w:rsidP="00313A87">
            <w:pPr>
              <w:spacing w:line="200" w:lineRule="exac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E312FA">
              <w:rPr>
                <w:rFonts w:ascii="宋体" w:hAnsi="宋体" w:cs="宋体"/>
                <w:color w:val="000000" w:themeColor="text1"/>
                <w:sz w:val="18"/>
                <w:szCs w:val="18"/>
              </w:rPr>
              <w:t>3.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持有工程类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职业</w:t>
            </w:r>
            <w:r w:rsidRPr="00E312FA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资格证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书优先考虑。</w:t>
            </w:r>
          </w:p>
        </w:tc>
        <w:tc>
          <w:tcPr>
            <w:tcW w:w="700" w:type="pct"/>
            <w:vAlign w:val="center"/>
          </w:tcPr>
          <w:p w:rsidR="000A04E7" w:rsidRPr="00E312FA" w:rsidRDefault="000A04E7" w:rsidP="00313A87">
            <w:pPr>
              <w:spacing w:line="20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工程、水电类</w:t>
            </w:r>
          </w:p>
        </w:tc>
        <w:tc>
          <w:tcPr>
            <w:tcW w:w="311" w:type="pct"/>
            <w:vAlign w:val="center"/>
          </w:tcPr>
          <w:p w:rsidR="000A04E7" w:rsidRPr="00E312FA" w:rsidRDefault="000A04E7" w:rsidP="00313A87">
            <w:pPr>
              <w:spacing w:line="53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</w:tbl>
    <w:p w:rsidR="000A04E7" w:rsidRPr="00941417" w:rsidRDefault="000A04E7" w:rsidP="000A04E7">
      <w:pPr>
        <w:spacing w:line="530" w:lineRule="exact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941417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注：以上岗位年龄要求35周岁以的是指出生年月为1986年</w:t>
      </w:r>
      <w:r w:rsidR="00941417" w:rsidRPr="00941417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8</w:t>
      </w:r>
      <w:r w:rsidRPr="00941417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月1日之后，</w:t>
      </w:r>
      <w:r w:rsidR="00941417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以此</w:t>
      </w:r>
      <w:r w:rsidRPr="00941417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类推；岗位工作地点由本公司统一调配。</w:t>
      </w:r>
    </w:p>
    <w:p w:rsidR="009C6CF7" w:rsidRPr="000A04E7" w:rsidRDefault="009C6CF7"/>
    <w:sectPr w:rsidR="009C6CF7" w:rsidRPr="000A04E7" w:rsidSect="00422E9C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19" w:rsidRDefault="003A5419" w:rsidP="000A04E7">
      <w:r>
        <w:separator/>
      </w:r>
    </w:p>
  </w:endnote>
  <w:endnote w:type="continuationSeparator" w:id="1">
    <w:p w:rsidR="003A5419" w:rsidRDefault="003A5419" w:rsidP="000A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19" w:rsidRDefault="003A5419" w:rsidP="000A04E7">
      <w:r>
        <w:separator/>
      </w:r>
    </w:p>
  </w:footnote>
  <w:footnote w:type="continuationSeparator" w:id="1">
    <w:p w:rsidR="003A5419" w:rsidRDefault="003A5419" w:rsidP="000A0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4E7"/>
    <w:rsid w:val="000A04E7"/>
    <w:rsid w:val="000D0F9E"/>
    <w:rsid w:val="00270150"/>
    <w:rsid w:val="003A5419"/>
    <w:rsid w:val="00705A3E"/>
    <w:rsid w:val="008377FE"/>
    <w:rsid w:val="00941417"/>
    <w:rsid w:val="009C6CF7"/>
    <w:rsid w:val="00A73443"/>
    <w:rsid w:val="00D71693"/>
    <w:rsid w:val="00E9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4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4E7"/>
    <w:rPr>
      <w:sz w:val="18"/>
      <w:szCs w:val="18"/>
    </w:rPr>
  </w:style>
  <w:style w:type="table" w:styleId="a5">
    <w:name w:val="Table Grid"/>
    <w:basedOn w:val="a1"/>
    <w:qFormat/>
    <w:rsid w:val="000A04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5</cp:revision>
  <cp:lastPrinted>2021-08-25T00:44:00Z</cp:lastPrinted>
  <dcterms:created xsi:type="dcterms:W3CDTF">2021-08-24T07:29:00Z</dcterms:created>
  <dcterms:modified xsi:type="dcterms:W3CDTF">2021-08-25T02:17:00Z</dcterms:modified>
</cp:coreProperties>
</file>