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5D" w:rsidRPr="0035675D" w:rsidRDefault="0035675D" w:rsidP="0035675D">
      <w:pPr>
        <w:widowControl/>
        <w:shd w:val="clear" w:color="auto" w:fill="FFFFFF"/>
        <w:spacing w:line="288" w:lineRule="atLeast"/>
        <w:jc w:val="left"/>
        <w:rPr>
          <w:rFonts w:ascii="微软雅黑" w:eastAsia="微软雅黑" w:hAnsi="微软雅黑" w:cs="宋体"/>
          <w:color w:val="333333"/>
          <w:kern w:val="0"/>
          <w:sz w:val="19"/>
          <w:szCs w:val="19"/>
        </w:rPr>
      </w:pPr>
      <w:r w:rsidRPr="0035675D">
        <w:rPr>
          <w:rFonts w:ascii="黑体" w:eastAsia="黑体" w:hAnsi="黑体" w:cs="宋体" w:hint="eastAsia"/>
          <w:color w:val="333333"/>
          <w:spacing w:val="8"/>
          <w:kern w:val="0"/>
          <w:sz w:val="32"/>
          <w:szCs w:val="32"/>
          <w:shd w:val="clear" w:color="auto" w:fill="FFFFFF"/>
        </w:rPr>
        <w:t>附件1</w:t>
      </w:r>
    </w:p>
    <w:p w:rsidR="0035675D" w:rsidRPr="0035675D" w:rsidRDefault="0035675D" w:rsidP="0035675D">
      <w:pPr>
        <w:widowControl/>
        <w:shd w:val="clear" w:color="auto" w:fill="FFFFFF"/>
        <w:spacing w:line="288" w:lineRule="atLeast"/>
        <w:jc w:val="center"/>
        <w:rPr>
          <w:rFonts w:ascii="微软雅黑" w:eastAsia="微软雅黑" w:hAnsi="微软雅黑" w:cs="宋体" w:hint="eastAsia"/>
          <w:color w:val="333333"/>
          <w:kern w:val="0"/>
          <w:sz w:val="19"/>
          <w:szCs w:val="19"/>
        </w:rPr>
      </w:pPr>
      <w:r w:rsidRPr="0035675D">
        <w:rPr>
          <w:rFonts w:ascii="方正小标宋简体" w:eastAsia="方正小标宋简体" w:hAnsi="微软雅黑" w:cs="宋体" w:hint="eastAsia"/>
          <w:color w:val="333333"/>
          <w:spacing w:val="8"/>
          <w:kern w:val="0"/>
          <w:sz w:val="44"/>
          <w:szCs w:val="44"/>
          <w:shd w:val="clear" w:color="auto" w:fill="FFFFFF"/>
        </w:rPr>
        <w:t>2021年铜陵横港化工园区管理处公开选调事业单位工作人员职位表</w:t>
      </w:r>
    </w:p>
    <w:tbl>
      <w:tblPr>
        <w:tblW w:w="5000" w:type="pct"/>
        <w:shd w:val="clear" w:color="auto" w:fill="FFFFFF"/>
        <w:tblCellMar>
          <w:left w:w="0" w:type="dxa"/>
          <w:right w:w="0" w:type="dxa"/>
        </w:tblCellMar>
        <w:tblLook w:val="04A0"/>
      </w:tblPr>
      <w:tblGrid>
        <w:gridCol w:w="543"/>
        <w:gridCol w:w="476"/>
        <w:gridCol w:w="505"/>
        <w:gridCol w:w="622"/>
        <w:gridCol w:w="680"/>
        <w:gridCol w:w="505"/>
        <w:gridCol w:w="1316"/>
        <w:gridCol w:w="943"/>
        <w:gridCol w:w="2932"/>
      </w:tblGrid>
      <w:tr w:rsidR="0035675D" w:rsidRPr="0035675D" w:rsidTr="0035675D">
        <w:trPr>
          <w:trHeight w:val="885"/>
        </w:trPr>
        <w:tc>
          <w:tcPr>
            <w:tcW w:w="33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序号</w:t>
            </w:r>
          </w:p>
        </w:tc>
        <w:tc>
          <w:tcPr>
            <w:tcW w:w="29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选调</w:t>
            </w:r>
          </w:p>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单位</w:t>
            </w:r>
          </w:p>
        </w:tc>
        <w:tc>
          <w:tcPr>
            <w:tcW w:w="30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经费形式</w:t>
            </w:r>
          </w:p>
        </w:tc>
        <w:tc>
          <w:tcPr>
            <w:tcW w:w="37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岗位</w:t>
            </w:r>
          </w:p>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名称</w:t>
            </w:r>
          </w:p>
        </w:tc>
        <w:tc>
          <w:tcPr>
            <w:tcW w:w="41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选调人数</w:t>
            </w:r>
          </w:p>
        </w:tc>
        <w:tc>
          <w:tcPr>
            <w:tcW w:w="30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性别</w:t>
            </w:r>
          </w:p>
        </w:tc>
        <w:tc>
          <w:tcPr>
            <w:tcW w:w="66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专业要求</w:t>
            </w:r>
          </w:p>
        </w:tc>
        <w:tc>
          <w:tcPr>
            <w:tcW w:w="56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学历</w:t>
            </w:r>
          </w:p>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学位要求</w:t>
            </w:r>
          </w:p>
        </w:tc>
        <w:tc>
          <w:tcPr>
            <w:tcW w:w="173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Times New Roman" w:eastAsia="宋体" w:hAnsi="Times New Roman" w:cs="Times New Roman"/>
                <w:b/>
                <w:bCs/>
                <w:color w:val="333333"/>
                <w:kern w:val="0"/>
                <w:sz w:val="24"/>
                <w:szCs w:val="24"/>
              </w:rPr>
              <w:t>资格要求</w:t>
            </w:r>
          </w:p>
        </w:tc>
      </w:tr>
      <w:tr w:rsidR="0035675D" w:rsidRPr="0035675D" w:rsidTr="0035675D">
        <w:trPr>
          <w:trHeight w:val="1935"/>
        </w:trPr>
        <w:tc>
          <w:tcPr>
            <w:tcW w:w="33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1</w:t>
            </w:r>
          </w:p>
        </w:tc>
        <w:tc>
          <w:tcPr>
            <w:tcW w:w="29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铜陵横港化工园区管理处</w:t>
            </w:r>
          </w:p>
        </w:tc>
        <w:tc>
          <w:tcPr>
            <w:tcW w:w="30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全额拨款</w:t>
            </w:r>
          </w:p>
        </w:tc>
        <w:tc>
          <w:tcPr>
            <w:tcW w:w="3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管理</w:t>
            </w:r>
          </w:p>
        </w:tc>
        <w:tc>
          <w:tcPr>
            <w:tcW w:w="41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2</w:t>
            </w:r>
          </w:p>
        </w:tc>
        <w:tc>
          <w:tcPr>
            <w:tcW w:w="30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不限</w:t>
            </w:r>
          </w:p>
        </w:tc>
        <w:tc>
          <w:tcPr>
            <w:tcW w:w="66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化学类（0703）、化工与制药类（0811）。</w:t>
            </w:r>
          </w:p>
        </w:tc>
        <w:tc>
          <w:tcPr>
            <w:tcW w:w="5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全日制本科及以上学历和学士及以上学位</w:t>
            </w:r>
          </w:p>
        </w:tc>
        <w:tc>
          <w:tcPr>
            <w:tcW w:w="173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具有1年（含）以上安全生产管理工作经验（时间计算截止到2021年8月23日）。</w:t>
            </w:r>
          </w:p>
        </w:tc>
      </w:tr>
      <w:tr w:rsidR="0035675D" w:rsidRPr="0035675D" w:rsidTr="0035675D">
        <w:trPr>
          <w:trHeight w:val="1950"/>
        </w:trPr>
        <w:tc>
          <w:tcPr>
            <w:tcW w:w="33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2</w:t>
            </w:r>
          </w:p>
        </w:tc>
        <w:tc>
          <w:tcPr>
            <w:tcW w:w="292" w:type="pc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铜陵横港化工园区管理处</w:t>
            </w:r>
          </w:p>
        </w:tc>
        <w:tc>
          <w:tcPr>
            <w:tcW w:w="30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全额拨款</w:t>
            </w:r>
          </w:p>
        </w:tc>
        <w:tc>
          <w:tcPr>
            <w:tcW w:w="3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管理</w:t>
            </w:r>
          </w:p>
        </w:tc>
        <w:tc>
          <w:tcPr>
            <w:tcW w:w="41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2</w:t>
            </w:r>
          </w:p>
        </w:tc>
        <w:tc>
          <w:tcPr>
            <w:tcW w:w="30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不限</w:t>
            </w:r>
          </w:p>
        </w:tc>
        <w:tc>
          <w:tcPr>
            <w:tcW w:w="66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环境科学与工程类（0810）、生物工程类（0818）。</w:t>
            </w:r>
          </w:p>
        </w:tc>
        <w:tc>
          <w:tcPr>
            <w:tcW w:w="56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全日制本科及以上学历和学士及以上学位</w:t>
            </w:r>
          </w:p>
        </w:tc>
        <w:tc>
          <w:tcPr>
            <w:tcW w:w="173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5675D" w:rsidRPr="0035675D" w:rsidRDefault="0035675D" w:rsidP="0035675D">
            <w:pPr>
              <w:widowControl/>
              <w:spacing w:line="288" w:lineRule="atLeast"/>
              <w:jc w:val="center"/>
              <w:textAlignment w:val="center"/>
              <w:rPr>
                <w:rFonts w:ascii="宋体" w:eastAsia="宋体" w:hAnsi="宋体" w:cs="宋体"/>
                <w:color w:val="333333"/>
                <w:kern w:val="0"/>
                <w:sz w:val="24"/>
                <w:szCs w:val="24"/>
              </w:rPr>
            </w:pPr>
            <w:r w:rsidRPr="0035675D">
              <w:rPr>
                <w:rFonts w:ascii="宋体" w:eastAsia="宋体" w:hAnsi="宋体" w:cs="宋体" w:hint="eastAsia"/>
                <w:color w:val="333333"/>
                <w:kern w:val="0"/>
                <w:sz w:val="22"/>
              </w:rPr>
              <w:t>具有1年（含）以上环境保护管理工作经验（时间计算截止到2021年8月23日）。</w:t>
            </w:r>
          </w:p>
        </w:tc>
      </w:tr>
    </w:tbl>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Times New Roman" w:eastAsia="微软雅黑" w:hAnsi="Times New Roman" w:cs="Times New Roman"/>
          <w:color w:val="333333"/>
          <w:kern w:val="0"/>
          <w:sz w:val="32"/>
          <w:szCs w:val="32"/>
        </w:rPr>
        <w:t> </w:t>
      </w:r>
    </w:p>
    <w:p w:rsid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Times New Roman" w:eastAsia="微软雅黑" w:hAnsi="Times New Roman" w:cs="Times New Roman"/>
          <w:color w:val="333333"/>
          <w:kern w:val="0"/>
          <w:sz w:val="32"/>
          <w:szCs w:val="32"/>
        </w:rPr>
        <w:br w:type="textWrapping" w:clear="all"/>
      </w:r>
    </w:p>
    <w:p w:rsid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b/>
          <w:bCs/>
          <w:color w:val="000000"/>
          <w:kern w:val="0"/>
          <w:sz w:val="32"/>
          <w:szCs w:val="32"/>
        </w:rPr>
        <w:lastRenderedPageBreak/>
        <w:t>附件2</w:t>
      </w:r>
    </w:p>
    <w:p w:rsidR="0035675D" w:rsidRPr="0035675D" w:rsidRDefault="0035675D" w:rsidP="0035675D">
      <w:pPr>
        <w:widowControl/>
        <w:shd w:val="clear" w:color="auto" w:fill="FFFFFF"/>
        <w:spacing w:line="288" w:lineRule="atLeast"/>
        <w:jc w:val="center"/>
        <w:rPr>
          <w:rFonts w:ascii="微软雅黑" w:eastAsia="微软雅黑" w:hAnsi="微软雅黑" w:cs="宋体" w:hint="eastAsia"/>
          <w:color w:val="333333"/>
          <w:kern w:val="0"/>
          <w:sz w:val="19"/>
          <w:szCs w:val="19"/>
        </w:rPr>
      </w:pPr>
      <w:r w:rsidRPr="0035675D">
        <w:rPr>
          <w:rFonts w:ascii="方正小标宋简体" w:eastAsia="方正小标宋简体" w:hAnsi="微软雅黑" w:cs="宋体" w:hint="eastAsia"/>
          <w:color w:val="000000"/>
          <w:kern w:val="0"/>
          <w:sz w:val="44"/>
          <w:szCs w:val="44"/>
        </w:rPr>
        <w:t>疫情防控须知</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Calibri" w:eastAsia="微软雅黑" w:hAnsi="Calibri" w:cs="Calibri"/>
          <w:color w:val="000000"/>
          <w:kern w:val="0"/>
          <w:sz w:val="24"/>
          <w:szCs w:val="24"/>
        </w:rPr>
        <w:t> </w:t>
      </w:r>
    </w:p>
    <w:p w:rsidR="0035675D" w:rsidRPr="0035675D" w:rsidRDefault="0035675D" w:rsidP="0035675D">
      <w:pPr>
        <w:widowControl/>
        <w:shd w:val="clear" w:color="auto" w:fill="FFFFFF"/>
        <w:spacing w:line="288" w:lineRule="atLeast"/>
        <w:ind w:firstLine="640"/>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一、请考生提前申领“安康码”并</w:t>
      </w:r>
      <w:proofErr w:type="gramStart"/>
      <w:r w:rsidRPr="0035675D">
        <w:rPr>
          <w:rFonts w:ascii="仿宋" w:eastAsia="仿宋" w:hAnsi="仿宋" w:cs="宋体" w:hint="eastAsia"/>
          <w:color w:val="000000"/>
          <w:kern w:val="0"/>
          <w:sz w:val="32"/>
          <w:szCs w:val="32"/>
        </w:rPr>
        <w:t>保持绿码状态</w:t>
      </w:r>
      <w:proofErr w:type="gramEnd"/>
      <w:r w:rsidRPr="0035675D">
        <w:rPr>
          <w:rFonts w:ascii="仿宋" w:eastAsia="仿宋" w:hAnsi="仿宋" w:cs="宋体" w:hint="eastAsia"/>
          <w:color w:val="000000"/>
          <w:kern w:val="0"/>
          <w:sz w:val="32"/>
          <w:szCs w:val="32"/>
        </w:rPr>
        <w:t>。做好每日体温测量和健康监测，持续关注“安康码”状态。非</w:t>
      </w:r>
      <w:proofErr w:type="gramStart"/>
      <w:r w:rsidRPr="0035675D">
        <w:rPr>
          <w:rFonts w:ascii="仿宋" w:eastAsia="仿宋" w:hAnsi="仿宋" w:cs="宋体" w:hint="eastAsia"/>
          <w:color w:val="000000"/>
          <w:kern w:val="0"/>
          <w:sz w:val="32"/>
          <w:szCs w:val="32"/>
        </w:rPr>
        <w:t>绿码人员</w:t>
      </w:r>
      <w:proofErr w:type="gramEnd"/>
      <w:r w:rsidRPr="0035675D">
        <w:rPr>
          <w:rFonts w:ascii="仿宋" w:eastAsia="仿宋" w:hAnsi="仿宋" w:cs="宋体" w:hint="eastAsia"/>
          <w:color w:val="000000"/>
          <w:kern w:val="0"/>
          <w:sz w:val="32"/>
          <w:szCs w:val="32"/>
        </w:rPr>
        <w:t>需通过健康打卡、个人申诉、核酸检测等方式尽快转为绿码。</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 xml:space="preserve">　　二、请考生考前自行查验通信大数据行程卡。根据疫情防控有关要求，如高风险地区人员已来（返）铜，一律实施14天集中隔离和健康观察，查核核酸检测阴性报告或</w:t>
      </w:r>
      <w:proofErr w:type="gramStart"/>
      <w:r w:rsidRPr="0035675D">
        <w:rPr>
          <w:rFonts w:ascii="仿宋" w:eastAsia="仿宋" w:hAnsi="仿宋" w:cs="宋体" w:hint="eastAsia"/>
          <w:color w:val="000000"/>
          <w:kern w:val="0"/>
          <w:sz w:val="32"/>
          <w:szCs w:val="32"/>
        </w:rPr>
        <w:t>落地第</w:t>
      </w:r>
      <w:proofErr w:type="gramEnd"/>
      <w:r w:rsidRPr="0035675D">
        <w:rPr>
          <w:rFonts w:ascii="仿宋" w:eastAsia="仿宋" w:hAnsi="仿宋" w:cs="宋体" w:hint="eastAsia"/>
          <w:color w:val="000000"/>
          <w:kern w:val="0"/>
          <w:sz w:val="32"/>
          <w:szCs w:val="32"/>
        </w:rPr>
        <w:t>一时间1次核酸检测，后第7天、第14天实行2次核酸检测。如中风险地区人员已来（返）铜，需提供48小时内核酸检测阴性证明。近14天以来有中、高风险地区旅居史的考生，应及时主动报告。</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 xml:space="preserve">　　</w:t>
      </w:r>
      <w:r w:rsidRPr="0035675D">
        <w:rPr>
          <w:rFonts w:ascii="楷体" w:eastAsia="楷体" w:hAnsi="楷体" w:cs="宋体" w:hint="eastAsia"/>
          <w:color w:val="000000"/>
          <w:kern w:val="0"/>
          <w:sz w:val="32"/>
          <w:szCs w:val="32"/>
        </w:rPr>
        <w:t>境内中高风险地区查看方法：</w:t>
      </w:r>
      <w:proofErr w:type="gramStart"/>
      <w:r w:rsidRPr="0035675D">
        <w:rPr>
          <w:rFonts w:ascii="仿宋" w:eastAsia="仿宋" w:hAnsi="仿宋" w:cs="宋体" w:hint="eastAsia"/>
          <w:color w:val="000000"/>
          <w:kern w:val="0"/>
          <w:sz w:val="32"/>
          <w:szCs w:val="32"/>
        </w:rPr>
        <w:t>微信公众号</w:t>
      </w:r>
      <w:proofErr w:type="gramEnd"/>
      <w:r w:rsidRPr="0035675D">
        <w:rPr>
          <w:rFonts w:ascii="仿宋" w:eastAsia="仿宋" w:hAnsi="仿宋" w:cs="宋体" w:hint="eastAsia"/>
          <w:color w:val="000000"/>
          <w:kern w:val="0"/>
          <w:sz w:val="32"/>
          <w:szCs w:val="32"/>
        </w:rPr>
        <w:t>搜索关注“中国政府网”-“疫情服务”选项里点击“疫情风险等级查询”-点击上方“点击查看全国中高风险疫情地区”。</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 xml:space="preserve">　　</w:t>
      </w:r>
      <w:r w:rsidRPr="0035675D">
        <w:rPr>
          <w:rFonts w:ascii="楷体" w:eastAsia="楷体" w:hAnsi="楷体" w:cs="宋体" w:hint="eastAsia"/>
          <w:color w:val="000000"/>
          <w:kern w:val="0"/>
          <w:sz w:val="32"/>
          <w:szCs w:val="32"/>
        </w:rPr>
        <w:t>个人行程卡查询路径：</w:t>
      </w:r>
      <w:r w:rsidRPr="0035675D">
        <w:rPr>
          <w:rFonts w:ascii="仿宋" w:eastAsia="仿宋" w:hAnsi="仿宋" w:cs="宋体" w:hint="eastAsia"/>
          <w:color w:val="000000"/>
          <w:kern w:val="0"/>
          <w:sz w:val="32"/>
          <w:szCs w:val="32"/>
        </w:rPr>
        <w:t>“国家政务服务平台”</w:t>
      </w:r>
      <w:proofErr w:type="gramStart"/>
      <w:r w:rsidRPr="0035675D">
        <w:rPr>
          <w:rFonts w:ascii="仿宋" w:eastAsia="仿宋" w:hAnsi="仿宋" w:cs="宋体" w:hint="eastAsia"/>
          <w:color w:val="000000"/>
          <w:kern w:val="0"/>
          <w:sz w:val="32"/>
          <w:szCs w:val="32"/>
        </w:rPr>
        <w:t>微信小</w:t>
      </w:r>
      <w:proofErr w:type="gramEnd"/>
      <w:r w:rsidRPr="0035675D">
        <w:rPr>
          <w:rFonts w:ascii="仿宋" w:eastAsia="仿宋" w:hAnsi="仿宋" w:cs="宋体" w:hint="eastAsia"/>
          <w:color w:val="000000"/>
          <w:kern w:val="0"/>
          <w:sz w:val="32"/>
          <w:szCs w:val="32"/>
        </w:rPr>
        <w:t>程序-“通信行程卡”-输入手机号码-查询本人在疫情期间14天内到访信息。</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 xml:space="preserve">　　三、请考生面试当天提前抵达考点。准备好考试通知书、身份证和手机，扫描考点入口处“安康码”，出示行程卡（安</w:t>
      </w:r>
      <w:r w:rsidRPr="0035675D">
        <w:rPr>
          <w:rFonts w:ascii="仿宋" w:eastAsia="仿宋" w:hAnsi="仿宋" w:cs="宋体" w:hint="eastAsia"/>
          <w:color w:val="000000"/>
          <w:kern w:val="0"/>
          <w:sz w:val="32"/>
          <w:szCs w:val="32"/>
        </w:rPr>
        <w:lastRenderedPageBreak/>
        <w:t>康码界面打开通信大数据行程卡，</w:t>
      </w:r>
      <w:proofErr w:type="gramStart"/>
      <w:r w:rsidRPr="0035675D">
        <w:rPr>
          <w:rFonts w:ascii="仿宋" w:eastAsia="仿宋" w:hAnsi="仿宋" w:cs="宋体" w:hint="eastAsia"/>
          <w:color w:val="000000"/>
          <w:kern w:val="0"/>
          <w:sz w:val="32"/>
          <w:szCs w:val="32"/>
        </w:rPr>
        <w:t>查询近</w:t>
      </w:r>
      <w:proofErr w:type="gramEnd"/>
      <w:r w:rsidRPr="0035675D">
        <w:rPr>
          <w:rFonts w:ascii="仿宋" w:eastAsia="仿宋" w:hAnsi="仿宋" w:cs="宋体" w:hint="eastAsia"/>
          <w:color w:val="000000"/>
          <w:kern w:val="0"/>
          <w:sz w:val="32"/>
          <w:szCs w:val="32"/>
        </w:rPr>
        <w:t>14天内的行程）并将扫描和查询的结果出示给工作人员，接受体温监测。请考生提前自备一次性医用口罩，面试期间除身份核验、答题、就餐环节外，全程佩戴口罩，并始终保持安全距离。</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 xml:space="preserve">　　四、考生考前如出现发热、乏力、咳嗽、呼吸困难、腹泻等症状应如实报告</w:t>
      </w:r>
      <w:proofErr w:type="gramStart"/>
      <w:r w:rsidRPr="0035675D">
        <w:rPr>
          <w:rFonts w:ascii="仿宋" w:eastAsia="仿宋" w:hAnsi="仿宋" w:cs="宋体" w:hint="eastAsia"/>
          <w:color w:val="000000"/>
          <w:kern w:val="0"/>
          <w:sz w:val="32"/>
          <w:szCs w:val="32"/>
        </w:rPr>
        <w:t>所在地疾控部门</w:t>
      </w:r>
      <w:proofErr w:type="gramEnd"/>
      <w:r w:rsidRPr="0035675D">
        <w:rPr>
          <w:rFonts w:ascii="仿宋" w:eastAsia="仿宋" w:hAnsi="仿宋" w:cs="宋体" w:hint="eastAsia"/>
          <w:color w:val="000000"/>
          <w:kern w:val="0"/>
          <w:sz w:val="32"/>
          <w:szCs w:val="32"/>
        </w:rPr>
        <w:t>并及时就诊。面试期间有身体不适症状的人员应立即向工作人员报告并服从工作人员的管理。</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 xml:space="preserve">　　五、请考生考前及时关注境内中高风险地区更新动态。保持良好卫生习惯与作息规律，做好个人防护，减少人员接触。请考生面试当天采取合适的出行方式前往考点，与他人保持安全间距。</w:t>
      </w:r>
    </w:p>
    <w:p w:rsidR="0035675D" w:rsidRPr="0035675D" w:rsidRDefault="0035675D" w:rsidP="0035675D">
      <w:pPr>
        <w:widowControl/>
        <w:shd w:val="clear" w:color="auto" w:fill="FFFFFF"/>
        <w:spacing w:line="288" w:lineRule="atLeast"/>
        <w:jc w:val="left"/>
        <w:rPr>
          <w:rFonts w:ascii="微软雅黑" w:eastAsia="微软雅黑" w:hAnsi="微软雅黑" w:cs="宋体" w:hint="eastAsia"/>
          <w:color w:val="333333"/>
          <w:kern w:val="0"/>
          <w:sz w:val="19"/>
          <w:szCs w:val="19"/>
        </w:rPr>
      </w:pPr>
      <w:r w:rsidRPr="0035675D">
        <w:rPr>
          <w:rFonts w:ascii="仿宋" w:eastAsia="仿宋" w:hAnsi="仿宋" w:cs="宋体" w:hint="eastAsia"/>
          <w:color w:val="000000"/>
          <w:kern w:val="0"/>
          <w:sz w:val="32"/>
          <w:szCs w:val="32"/>
        </w:rPr>
        <w:t xml:space="preserve">　　六、考生隐瞒或谎报旅居史、接触史、健康状况等疫情防控重点信息，不配合工作人员进行防疫检测、询问等造成不良后果的，终止其面试并依法追究法律责任。</w:t>
      </w:r>
    </w:p>
    <w:p w:rsidR="00B53B75" w:rsidRPr="0035675D" w:rsidRDefault="00B53B75"/>
    <w:sectPr w:rsidR="00B53B75" w:rsidRPr="0035675D" w:rsidSect="00A97E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675D"/>
    <w:rsid w:val="0035675D"/>
    <w:rsid w:val="00A97E16"/>
    <w:rsid w:val="00B5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35675D"/>
  </w:style>
  <w:style w:type="character" w:customStyle="1" w:styleId="16">
    <w:name w:val="16"/>
    <w:basedOn w:val="a0"/>
    <w:rsid w:val="0035675D"/>
  </w:style>
  <w:style w:type="paragraph" w:customStyle="1" w:styleId="p">
    <w:name w:val="p"/>
    <w:basedOn w:val="a"/>
    <w:rsid w:val="003567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99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2021-08-25T06:32:00Z</dcterms:created>
  <dcterms:modified xsi:type="dcterms:W3CDTF">2021-08-25T06:33:00Z</dcterms:modified>
</cp:coreProperties>
</file>