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1"/>
        <w:gridCol w:w="1495"/>
        <w:gridCol w:w="1495"/>
        <w:gridCol w:w="1495"/>
        <w:gridCol w:w="677"/>
        <w:gridCol w:w="677"/>
        <w:gridCol w:w="968"/>
        <w:gridCol w:w="4168"/>
      </w:tblGrid>
      <w:tr w:rsidR="00DB68A7" w:rsidRPr="00DB68A7" w:rsidTr="00DB68A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招聘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岗位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 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岗位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 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招聘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 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备注</w:t>
            </w:r>
          </w:p>
        </w:tc>
      </w:tr>
      <w:tr w:rsidR="00DB68A7" w:rsidRPr="00DB68A7" w:rsidTr="00DB68A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旌德县公安局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勤务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 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辅警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210001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高中及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聘用后分配至城区一线勤务部门</w:t>
            </w:r>
          </w:p>
        </w:tc>
      </w:tr>
      <w:tr w:rsidR="00DB68A7" w:rsidRPr="00DB68A7" w:rsidTr="00DB68A7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旌德县公安局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勤务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 xml:space="preserve">  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辅警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210002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高中及</w:t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br/>
            </w: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B68A7" w:rsidRPr="00DB68A7" w:rsidRDefault="00DB68A7" w:rsidP="00DB68A7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DB68A7">
              <w:rPr>
                <w:rFonts w:ascii="Tahoma" w:eastAsia="宋体" w:hAnsi="Tahoma" w:cs="Tahoma"/>
                <w:color w:val="333333"/>
                <w:kern w:val="0"/>
                <w:sz w:val="22"/>
              </w:rPr>
              <w:t>聘用后分配至农村一线勤务部门</w:t>
            </w:r>
          </w:p>
        </w:tc>
      </w:tr>
    </w:tbl>
    <w:p w:rsidR="00B53B75" w:rsidRPr="00DB68A7" w:rsidRDefault="00B53B75"/>
    <w:sectPr w:rsidR="00B53B75" w:rsidRPr="00DB68A7" w:rsidSect="00DB68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8A7"/>
    <w:rsid w:val="002A0DAB"/>
    <w:rsid w:val="00B53B75"/>
    <w:rsid w:val="00DB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2021-07-01T10:13:00Z</dcterms:created>
  <dcterms:modified xsi:type="dcterms:W3CDTF">2021-07-01T10:13:00Z</dcterms:modified>
</cp:coreProperties>
</file>