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巢湖市城镇建设投资有限公司招聘岗位一览表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440"/>
        <w:gridCol w:w="1260"/>
        <w:gridCol w:w="2351"/>
        <w:gridCol w:w="1609"/>
        <w:gridCol w:w="1426"/>
        <w:gridCol w:w="3254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招聘部门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招聘岗位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招聘人数</w:t>
            </w:r>
          </w:p>
        </w:tc>
        <w:tc>
          <w:tcPr>
            <w:tcW w:w="2351" w:type="dxa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专业条件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年龄条件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学历条件</w:t>
            </w:r>
          </w:p>
        </w:tc>
        <w:tc>
          <w:tcPr>
            <w:tcW w:w="3254" w:type="dxa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工作经历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4"/>
                <w:lang w:eastAsia="zh-CN"/>
              </w:rPr>
            </w:pPr>
            <w:r>
              <w:rPr>
                <w:rFonts w:hint="eastAsia" w:ascii="华文中宋" w:hAnsi="华文中宋" w:eastAsia="华文中宋"/>
                <w:b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0" w:hRule="atLeast"/>
        </w:trPr>
        <w:tc>
          <w:tcPr>
            <w:tcW w:w="154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工程管理部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工程管理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1</w:t>
            </w:r>
          </w:p>
        </w:tc>
        <w:tc>
          <w:tcPr>
            <w:tcW w:w="235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管理科学与工程类专业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40周岁以下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本科及以上</w:t>
            </w:r>
          </w:p>
        </w:tc>
        <w:tc>
          <w:tcPr>
            <w:tcW w:w="3254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3年以上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项目相关岗位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工作经验，具有二级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建造师、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相关中级专业技术职称及以上者条件适当放宽。</w:t>
            </w:r>
          </w:p>
        </w:tc>
        <w:tc>
          <w:tcPr>
            <w:tcW w:w="1236" w:type="dxa"/>
            <w:vMerge w:val="restart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年收入不低于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7万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rPr>
                <w:rFonts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48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default" w:ascii="仿宋_GB2312" w:eastAsia="仿宋_GB2312"/>
                <w:sz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工程管理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1</w:t>
            </w:r>
          </w:p>
        </w:tc>
        <w:tc>
          <w:tcPr>
            <w:tcW w:w="235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工程造价、工程管理、土木工程等相关专业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40周岁以下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本科及以上</w:t>
            </w:r>
          </w:p>
        </w:tc>
        <w:tc>
          <w:tcPr>
            <w:tcW w:w="3254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3年以上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项目相关岗位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工作经验，具有二级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建造师、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相关中级专业技术职称及以上者条件适当放宽。</w:t>
            </w:r>
          </w:p>
        </w:tc>
        <w:tc>
          <w:tcPr>
            <w:tcW w:w="1236" w:type="dxa"/>
            <w:vMerge w:val="continue"/>
            <w:noWrap w:val="0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48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投融资部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工作人员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1</w:t>
            </w:r>
          </w:p>
        </w:tc>
        <w:tc>
          <w:tcPr>
            <w:tcW w:w="23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经济学、金融学、财会或审计类等相关专业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40周岁以下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本科及以上</w:t>
            </w:r>
          </w:p>
        </w:tc>
        <w:tc>
          <w:tcPr>
            <w:tcW w:w="3254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具有投资、银行、证券等相关工作经验者优先，</w:t>
            </w: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>如取得</w:t>
            </w: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相关专业</w:t>
            </w: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>中级以上职称</w:t>
            </w: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的，</w:t>
            </w: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>条件可适当放宽。</w:t>
            </w:r>
          </w:p>
        </w:tc>
        <w:tc>
          <w:tcPr>
            <w:tcW w:w="1236" w:type="dxa"/>
            <w:vMerge w:val="continue"/>
            <w:noWrap w:val="0"/>
            <w:vAlign w:val="center"/>
          </w:tcPr>
          <w:p>
            <w:pPr>
              <w:rPr>
                <w:rFonts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/>
    <w:p>
      <w:pPr>
        <w:shd w:val="clear" w:color="auto" w:fill="FFFFFF"/>
        <w:ind w:firstLine="444" w:firstLineChars="185"/>
        <w:rPr>
          <w:rFonts w:ascii="宋体" w:hAnsi="宋体" w:eastAsia="仿宋_GB2312" w:cs="宋体"/>
          <w:kern w:val="0"/>
          <w:sz w:val="24"/>
        </w:rPr>
      </w:pPr>
      <w:r>
        <w:rPr>
          <w:rFonts w:hint="eastAsia" w:ascii="仿宋_GB2312" w:eastAsia="仿宋_GB2312"/>
          <w:sz w:val="24"/>
        </w:rPr>
        <w:t>注：</w:t>
      </w:r>
      <w:r>
        <w:rPr>
          <w:rFonts w:ascii="宋体" w:hAnsi="宋体" w:eastAsia="仿宋_GB2312" w:cs="宋体"/>
          <w:kern w:val="0"/>
          <w:sz w:val="24"/>
        </w:rPr>
        <w:t>“</w:t>
      </w:r>
      <w:r>
        <w:rPr>
          <w:rFonts w:hint="eastAsia" w:hAnsi="宋体" w:eastAsia="仿宋_GB2312" w:cs="宋体"/>
          <w:kern w:val="0"/>
          <w:sz w:val="24"/>
        </w:rPr>
        <w:t>年龄条件</w:t>
      </w:r>
      <w:r>
        <w:rPr>
          <w:rFonts w:ascii="宋体" w:hAnsi="宋体" w:eastAsia="仿宋_GB2312" w:cs="宋体"/>
          <w:kern w:val="0"/>
          <w:sz w:val="24"/>
        </w:rPr>
        <w:t>”</w:t>
      </w:r>
      <w:r>
        <w:rPr>
          <w:rFonts w:hint="eastAsia" w:hAnsi="宋体" w:eastAsia="仿宋_GB2312" w:cs="宋体"/>
          <w:kern w:val="0"/>
          <w:sz w:val="24"/>
        </w:rPr>
        <w:t>中</w:t>
      </w:r>
      <w:r>
        <w:rPr>
          <w:rFonts w:ascii="宋体" w:hAnsi="宋体" w:eastAsia="仿宋_GB2312" w:cs="宋体"/>
          <w:kern w:val="0"/>
          <w:sz w:val="24"/>
        </w:rPr>
        <w:t>“</w:t>
      </w:r>
      <w:r>
        <w:rPr>
          <w:rFonts w:hint="eastAsia" w:ascii="宋体" w:hAnsi="宋体" w:eastAsia="仿宋_GB2312" w:cs="宋体"/>
          <w:kern w:val="0"/>
          <w:sz w:val="24"/>
          <w:lang w:val="en-US" w:eastAsia="zh-CN"/>
        </w:rPr>
        <w:t>4</w:t>
      </w:r>
      <w:r>
        <w:rPr>
          <w:rFonts w:hint="eastAsia" w:ascii="宋体" w:hAnsi="宋体" w:eastAsia="仿宋_GB2312" w:cs="宋体"/>
          <w:kern w:val="0"/>
          <w:sz w:val="24"/>
        </w:rPr>
        <w:t>0</w:t>
      </w:r>
      <w:r>
        <w:rPr>
          <w:rFonts w:hint="eastAsia" w:hAnsi="宋体" w:eastAsia="仿宋_GB2312" w:cs="宋体"/>
          <w:kern w:val="0"/>
          <w:sz w:val="24"/>
        </w:rPr>
        <w:t>周岁以下</w:t>
      </w:r>
      <w:r>
        <w:rPr>
          <w:rFonts w:ascii="宋体" w:hAnsi="宋体" w:eastAsia="仿宋_GB2312" w:cs="宋体"/>
          <w:kern w:val="0"/>
          <w:sz w:val="24"/>
        </w:rPr>
        <w:t>”</w:t>
      </w:r>
      <w:r>
        <w:rPr>
          <w:rFonts w:hint="eastAsia" w:hAnsi="宋体" w:eastAsia="仿宋_GB2312" w:cs="宋体"/>
          <w:kern w:val="0"/>
          <w:sz w:val="24"/>
        </w:rPr>
        <w:t>为</w:t>
      </w:r>
      <w:r>
        <w:rPr>
          <w:rFonts w:ascii="宋体" w:hAnsi="宋体" w:eastAsia="仿宋_GB2312" w:cs="宋体"/>
          <w:kern w:val="0"/>
          <w:sz w:val="24"/>
        </w:rPr>
        <w:t>“19</w:t>
      </w:r>
      <w:r>
        <w:rPr>
          <w:rFonts w:hint="eastAsia" w:ascii="宋体" w:hAnsi="宋体" w:eastAsia="仿宋_GB2312" w:cs="宋体"/>
          <w:kern w:val="0"/>
          <w:sz w:val="24"/>
          <w:lang w:val="en-US" w:eastAsia="zh-CN"/>
        </w:rPr>
        <w:t>81</w:t>
      </w:r>
      <w:r>
        <w:rPr>
          <w:rFonts w:hint="eastAsia" w:hAnsi="宋体" w:eastAsia="仿宋_GB2312" w:cs="宋体"/>
          <w:kern w:val="0"/>
          <w:sz w:val="24"/>
        </w:rPr>
        <w:t>年</w:t>
      </w:r>
      <w:r>
        <w:rPr>
          <w:rFonts w:hint="eastAsia" w:ascii="宋体" w:hAnsi="宋体" w:eastAsia="仿宋_GB2312" w:cs="宋体"/>
          <w:kern w:val="0"/>
          <w:sz w:val="24"/>
          <w:lang w:val="en-US" w:eastAsia="zh-CN"/>
        </w:rPr>
        <w:t>6</w:t>
      </w:r>
      <w:r>
        <w:rPr>
          <w:rFonts w:hint="eastAsia" w:hAnsi="宋体" w:eastAsia="仿宋_GB2312" w:cs="宋体"/>
          <w:kern w:val="0"/>
          <w:sz w:val="24"/>
        </w:rPr>
        <w:t>月</w:t>
      </w:r>
      <w:r>
        <w:rPr>
          <w:rFonts w:ascii="宋体" w:hAnsi="宋体" w:eastAsia="仿宋_GB2312" w:cs="宋体"/>
          <w:kern w:val="0"/>
          <w:sz w:val="24"/>
        </w:rPr>
        <w:t>1</w:t>
      </w:r>
      <w:r>
        <w:rPr>
          <w:rFonts w:hint="eastAsia" w:hAnsi="宋体" w:eastAsia="仿宋_GB2312" w:cs="宋体"/>
          <w:kern w:val="0"/>
          <w:sz w:val="24"/>
        </w:rPr>
        <w:t>日以后出生</w:t>
      </w:r>
      <w:r>
        <w:rPr>
          <w:rFonts w:ascii="宋体" w:hAnsi="宋体" w:eastAsia="仿宋_GB2312" w:cs="宋体"/>
          <w:kern w:val="0"/>
          <w:sz w:val="24"/>
        </w:rPr>
        <w:t>”</w:t>
      </w:r>
      <w:r>
        <w:rPr>
          <w:rFonts w:hint="eastAsia" w:ascii="宋体" w:hAnsi="宋体" w:eastAsia="仿宋_GB2312" w:cs="宋体"/>
          <w:kern w:val="0"/>
          <w:sz w:val="24"/>
        </w:rPr>
        <w:t>，</w:t>
      </w:r>
      <w:r>
        <w:rPr>
          <w:rFonts w:ascii="宋体" w:hAnsi="宋体" w:eastAsia="仿宋_GB2312" w:cs="宋体"/>
          <w:kern w:val="0"/>
          <w:sz w:val="24"/>
        </w:rPr>
        <w:t>“</w:t>
      </w:r>
      <w:r>
        <w:rPr>
          <w:rFonts w:hint="eastAsia" w:hAnsi="宋体" w:eastAsia="仿宋_GB2312" w:cs="宋体"/>
          <w:kern w:val="0"/>
          <w:sz w:val="24"/>
        </w:rPr>
        <w:t>工作经历</w:t>
      </w:r>
      <w:r>
        <w:rPr>
          <w:rFonts w:ascii="宋体" w:hAnsi="宋体" w:eastAsia="仿宋_GB2312" w:cs="宋体"/>
          <w:kern w:val="0"/>
          <w:sz w:val="24"/>
        </w:rPr>
        <w:t>”</w:t>
      </w:r>
      <w:r>
        <w:rPr>
          <w:rFonts w:hint="eastAsia" w:hAnsi="宋体" w:eastAsia="仿宋_GB2312" w:cs="宋体"/>
          <w:kern w:val="0"/>
          <w:sz w:val="24"/>
        </w:rPr>
        <w:t>中的工作经历要求，以本科毕业时间为准。在校学生在读期间参加勤工俭学、实习等不视为工作经历。</w:t>
      </w:r>
    </w:p>
    <w:p>
      <w:pPr>
        <w:spacing w:line="520" w:lineRule="exact"/>
        <w:jc w:val="left"/>
        <w:rPr>
          <w:rFonts w:hint="eastAsia" w:ascii="黑体" w:eastAsia="黑体"/>
          <w:sz w:val="32"/>
          <w:szCs w:val="32"/>
        </w:rPr>
        <w:sectPr>
          <w:pgSz w:w="16838" w:h="11906" w:orient="landscape"/>
          <w:pgMar w:top="623" w:right="1440" w:bottom="468" w:left="1440" w:header="851" w:footer="992" w:gutter="0"/>
          <w:cols w:space="720" w:num="1"/>
          <w:docGrid w:type="linesAndChars" w:linePitch="312" w:charSpace="0"/>
        </w:sectPr>
      </w:pPr>
    </w:p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FE57C6"/>
    <w:rsid w:val="53FE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2021-06-09T01:12:00Z</dcterms:created>
  <dc:creator>张红军</dc:creator>
  <cp:lastModifiedBy>张红军</cp:lastModifiedBy>
  <dcterms:modified xsi:type="dcterms:W3CDTF">2021-06-09T01:13:25Z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ACF0A8A17B13479A8F793C5E2962F9FA</vt:lpwstr>
  </property>
</Properties>
</file>