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ascii="方正小标宋_GBK" w:eastAsia="方正小标宋_GBK"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方正小标宋_GBK" w:eastAsia="方正小标宋_GBK"/>
          <w:color w:val="auto"/>
          <w:sz w:val="30"/>
          <w:szCs w:val="30"/>
          <w:highlight w:val="none"/>
        </w:rPr>
        <w:t>附件1：招聘岗位信息表</w:t>
      </w:r>
    </w:p>
    <w:bookmarkEnd w:id="0"/>
    <w:tbl>
      <w:tblPr>
        <w:tblStyle w:val="3"/>
        <w:tblpPr w:leftFromText="180" w:rightFromText="180" w:vertAnchor="page" w:horzAnchor="margin" w:tblpY="234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143"/>
        <w:gridCol w:w="1810"/>
        <w:gridCol w:w="1732"/>
        <w:gridCol w:w="1482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名称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招聘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岗位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工作所在地及主要内容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专业要求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需求人数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六安阳光电力维修工程有限责任公司城郊分公司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六安市，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电工类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1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城区供电服务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六安市，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城区供电服务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电子信息类、其他工学类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1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郊区供电服务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六安市，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郊区供电服务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电子信息类、其他工学类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六安阳光电力维修工程有限责任公司金寨分公司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与检修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金寨县，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电工类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金寨县，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电子信息类、其他工学类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六安阳光电力维修工程有限责任公司霍山分公司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霍山县，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电工类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霍山县，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电子信息类、其他工学类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六安阳光电力维修工程有限责任公司霍邱分公司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霍邱县，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电工类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霍邱县，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电子信息类、其他工学类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六安阳光电力维修工程有限责任公司叶集分公司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叶集县，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电工类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叶集县，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电子信息类、其他工学类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六安阳光电力维修工程有限责任公司舒城分公司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舒城县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农网运行维护与检修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，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电工类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舒城县，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农配网建设综合事务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电子信息类、其他工学类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合计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75</w:t>
            </w:r>
          </w:p>
        </w:tc>
      </w:tr>
    </w:tbl>
    <w:p>
      <w:pPr>
        <w:widowControl/>
        <w:jc w:val="left"/>
        <w:rPr>
          <w:color w:val="auto"/>
          <w:highlight w:val="none"/>
        </w:rPr>
      </w:pPr>
    </w:p>
    <w:p/>
    <w:sectPr>
      <w:pgSz w:w="11850" w:h="16783"/>
      <w:pgMar w:top="1440" w:right="1800" w:bottom="1440" w:left="1800" w:header="0" w:footer="6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5544B"/>
    <w:rsid w:val="058B1056"/>
    <w:rsid w:val="06F5544B"/>
    <w:rsid w:val="1B7C438C"/>
    <w:rsid w:val="33C43C15"/>
    <w:rsid w:val="3AF93B1D"/>
    <w:rsid w:val="62237BD5"/>
    <w:rsid w:val="6DBF243B"/>
    <w:rsid w:val="72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spacing w:line="360" w:lineRule="auto"/>
      <w:ind w:firstLine="880" w:firstLineChars="200"/>
      <w:jc w:val="left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2021-05-14T09:25:00Z</dcterms:created>
  <dc:creator>wx</dc:creator>
  <cp:lastModifiedBy>wx</cp:lastModifiedBy>
  <dcterms:modified xsi:type="dcterms:W3CDTF">2021-05-14T09:26:11Z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