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06" w:type="dxa"/>
        <w:tblCellSpacing w:w="0" w:type="dxa"/>
        <w:tblInd w:w="0" w:type="dxa"/>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8306" w:type="dxa"/>
            <w:vAlign w:val="center"/>
          </w:tcPr>
          <w:p>
            <w:pPr>
              <w:adjustRightInd/>
              <w:snapToGrid/>
              <w:spacing w:after="0"/>
              <w:jc w:val="center"/>
              <w:rPr>
                <w:rFonts w:ascii="����" w:hAnsi="����" w:eastAsia="宋体" w:cs="宋体"/>
                <w:color w:val="333333"/>
                <w:sz w:val="18"/>
                <w:szCs w:val="18"/>
              </w:rPr>
            </w:pPr>
            <w:bookmarkStart w:id="0" w:name="_GoBack"/>
            <w:bookmarkEnd w:id="0"/>
            <w:r>
              <w:rPr>
                <w:rFonts w:hint="eastAsia" w:ascii="黑体" w:hAnsi="黑体" w:eastAsia="黑体" w:cs="宋体"/>
                <w:color w:val="797979"/>
                <w:sz w:val="27"/>
              </w:rPr>
              <w:t>关于做好宿州市</w:t>
            </w:r>
            <w:r>
              <w:rPr>
                <w:rFonts w:hint="eastAsia" w:ascii="黑体" w:hAnsi="黑体" w:eastAsia="黑体" w:cs="宋体"/>
                <w:color w:val="797979"/>
                <w:sz w:val="27"/>
                <w:lang w:eastAsia="zh-CN"/>
              </w:rPr>
              <w:t>砀山县</w:t>
            </w:r>
            <w:r>
              <w:rPr>
                <w:rFonts w:hint="eastAsia" w:ascii="黑体" w:hAnsi="黑体" w:eastAsia="黑体" w:cs="宋体"/>
                <w:color w:val="797979"/>
                <w:sz w:val="27"/>
              </w:rPr>
              <w:t>人事考试期间新冠肺炎疫情防控工作的通知</w:t>
            </w:r>
          </w:p>
        </w:tc>
      </w:tr>
      <w:tr>
        <w:tblPrEx>
          <w:tblCellMar>
            <w:top w:w="0" w:type="dxa"/>
            <w:left w:w="0" w:type="dxa"/>
            <w:bottom w:w="0" w:type="dxa"/>
            <w:right w:w="0" w:type="dxa"/>
          </w:tblCellMar>
        </w:tblPrEx>
        <w:trPr>
          <w:trHeight w:val="15" w:hRule="atLeast"/>
          <w:tblCellSpacing w:w="0" w:type="dxa"/>
        </w:trPr>
        <w:tc>
          <w:tcPr>
            <w:tcW w:w="8306" w:type="dxa"/>
            <w:shd w:val="clear" w:color="auto" w:fill="E4E4E4"/>
            <w:vAlign w:val="center"/>
          </w:tcPr>
          <w:p>
            <w:pPr>
              <w:adjustRightInd/>
              <w:snapToGrid/>
              <w:spacing w:after="0"/>
              <w:rPr>
                <w:rFonts w:ascii="����" w:hAnsi="����" w:eastAsia="宋体" w:cs="宋体"/>
                <w:color w:val="333333"/>
                <w:sz w:val="2"/>
                <w:szCs w:val="18"/>
              </w:rPr>
            </w:pPr>
          </w:p>
        </w:tc>
      </w:tr>
      <w:tr>
        <w:tblPrEx>
          <w:tblCellMar>
            <w:top w:w="0" w:type="dxa"/>
            <w:left w:w="0" w:type="dxa"/>
            <w:bottom w:w="0" w:type="dxa"/>
            <w:right w:w="0" w:type="dxa"/>
          </w:tblCellMar>
        </w:tblPrEx>
        <w:trPr>
          <w:tblCellSpacing w:w="0" w:type="dxa"/>
        </w:trPr>
        <w:tc>
          <w:tcPr>
            <w:tcW w:w="8306" w:type="dxa"/>
            <w:vAlign w:val="center"/>
          </w:tcPr>
          <w:p>
            <w:pPr>
              <w:adjustRightInd/>
              <w:snapToGrid/>
              <w:spacing w:after="0"/>
              <w:rPr>
                <w:rFonts w:ascii="����" w:hAnsi="����" w:eastAsia="宋体" w:cs="宋体"/>
                <w:color w:val="333333"/>
                <w:sz w:val="18"/>
                <w:szCs w:val="18"/>
              </w:rPr>
            </w:pPr>
            <w:r>
              <w:rPr>
                <w:rFonts w:ascii="����" w:hAnsi="����" w:eastAsia="宋体" w:cs="宋体"/>
                <w:color w:val="333333"/>
                <w:sz w:val="18"/>
                <w:szCs w:val="18"/>
              </w:rPr>
              <w:t> </w:t>
            </w:r>
          </w:p>
        </w:tc>
      </w:tr>
      <w:tr>
        <w:tblPrEx>
          <w:tblCellMar>
            <w:top w:w="0" w:type="dxa"/>
            <w:left w:w="0" w:type="dxa"/>
            <w:bottom w:w="0" w:type="dxa"/>
            <w:right w:w="0" w:type="dxa"/>
          </w:tblCellMar>
        </w:tblPrEx>
        <w:trPr>
          <w:tblCellSpacing w:w="0" w:type="dxa"/>
        </w:trPr>
        <w:tc>
          <w:tcPr>
            <w:tcW w:w="8306" w:type="dxa"/>
            <w:vAlign w:val="center"/>
          </w:tcPr>
          <w:p>
            <w:pPr>
              <w:shd w:val="clear" w:color="auto" w:fill="FFFFFF"/>
              <w:adjustRightInd/>
              <w:snapToGrid/>
              <w:spacing w:before="100" w:beforeAutospacing="1" w:after="100" w:afterAutospacing="1" w:line="375" w:lineRule="atLeast"/>
              <w:ind w:firstLine="600"/>
              <w:rPr>
                <w:rFonts w:hint="eastAsia" w:ascii="仿宋" w:hAnsi="仿宋" w:eastAsia="仿宋" w:cs="宋体"/>
                <w:color w:val="333333"/>
                <w:sz w:val="30"/>
                <w:szCs w:val="30"/>
                <w:shd w:val="clear" w:color="auto" w:fill="FFFFFF"/>
              </w:rPr>
            </w:pP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1.考生应通过皖事通APP实名申领“安康码”按要求每日健康打卡；考试时“安康码”绿码且体温正常的考生可正常参加考试。</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2.考生应从考试日前14天开始，启动体温监测，按照“一日一测，异常情况随时报”的疫情报告制度，及时将异常情况报告所在单位或社区防疫部门。</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5.考试期间，考生应自备口罩，并按照考点所在地疫情风险等级和防控要求科学佩戴口罩。在考点入场及考后离场等人群聚集环节，建议全程佩戴口罩，但在接受身份识别验证等特殊情况下须摘除口罩。</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6.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7.在考试过程中出现发热、咳嗽等异常症状的考生，应服从考试工作人员安排，立即转移到隔离考场继续考试。</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8.考试过程中，考生因个人原因需要接受健康检测或需要转移到隔离考场而耽误的考试时间不予补充。</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9.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10.考生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tc>
      </w:tr>
    </w:tbl>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7A7BC5"/>
    <w:rsid w:val="008B7726"/>
    <w:rsid w:val="0092087B"/>
    <w:rsid w:val="00925012"/>
    <w:rsid w:val="00D31D50"/>
    <w:rsid w:val="00FF5044"/>
    <w:rsid w:val="0D856382"/>
    <w:rsid w:val="308360D7"/>
    <w:rsid w:val="5FAE4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character" w:customStyle="1" w:styleId="9">
    <w:name w:val="tit"/>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139</Words>
  <Characters>797</Characters>
  <Lines>6</Lines>
  <Paragraphs>1</Paragraphs>
  <TotalTime>4</TotalTime>
  <ScaleCrop>false</ScaleCrop>
  <LinksUpToDate>false</LinksUpToDate>
  <CharactersWithSpaces>935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ぺ灬cc果冻ル</cp:lastModifiedBy>
  <dcterms:modified xsi:type="dcterms:W3CDTF">2021-04-23T08:55:05Z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