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方正小标宋简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28"/>
          <w:szCs w:val="28"/>
        </w:rPr>
        <w:t>附件1</w:t>
      </w:r>
      <w:bookmarkEnd w:id="0"/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 xml:space="preserve">     </w:t>
      </w:r>
      <w:r>
        <w:rPr>
          <w:rFonts w:ascii="Times New Roman" w:hAnsi="Times New Roman"/>
          <w:b/>
          <w:color w:val="000000"/>
          <w:w w:val="90"/>
          <w:sz w:val="44"/>
          <w:szCs w:val="44"/>
        </w:rPr>
        <w:t xml:space="preserve"> </w:t>
      </w:r>
      <w:r>
        <w:rPr>
          <w:rFonts w:ascii="Times New Roman" w:hAnsi="Times New Roman" w:eastAsia="方正小标宋简体"/>
          <w:bCs/>
          <w:color w:val="000000"/>
          <w:sz w:val="36"/>
          <w:szCs w:val="36"/>
        </w:rPr>
        <w:t>2021年滁州市机械工业学校</w:t>
      </w:r>
    </w:p>
    <w:p>
      <w:pPr>
        <w:tabs>
          <w:tab w:val="left" w:pos="7920"/>
        </w:tabs>
        <w:spacing w:line="540" w:lineRule="exact"/>
        <w:jc w:val="center"/>
        <w:rPr>
          <w:rFonts w:ascii="Times New Roman" w:hAnsi="Times New Roman" w:eastAsia="方正小标宋简体"/>
          <w:bCs/>
          <w:color w:val="000000"/>
          <w:sz w:val="36"/>
          <w:szCs w:val="36"/>
        </w:rPr>
      </w:pPr>
      <w:r>
        <w:rPr>
          <w:rFonts w:ascii="Times New Roman" w:hAnsi="Times New Roman" w:eastAsia="方正小标宋简体"/>
          <w:bCs/>
          <w:color w:val="000000"/>
          <w:sz w:val="36"/>
          <w:szCs w:val="36"/>
        </w:rPr>
        <w:t>公开招聘中等职业教育急需专业课教师岗位计划表</w:t>
      </w:r>
    </w:p>
    <w:tbl>
      <w:tblPr>
        <w:tblStyle w:val="3"/>
        <w:tblW w:w="9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850"/>
        <w:gridCol w:w="993"/>
        <w:gridCol w:w="567"/>
        <w:gridCol w:w="708"/>
        <w:gridCol w:w="1312"/>
        <w:gridCol w:w="1240"/>
        <w:gridCol w:w="212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序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w w:val="9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招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是否高校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毕业生计划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500" w:lineRule="exact"/>
              <w:jc w:val="center"/>
              <w:rPr>
                <w:rFonts w:ascii="Times New Roman" w:hAnsi="Times New Roman"/>
                <w:b/>
                <w:color w:val="000000"/>
                <w:w w:val="9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报考人员资格条件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w w:val="9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专业课考试内容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920"/>
              </w:tabs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w w:val="90"/>
                <w:kern w:val="0"/>
                <w:sz w:val="44"/>
                <w:szCs w:val="4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920"/>
              </w:tabs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w w:val="90"/>
                <w:kern w:val="0"/>
                <w:sz w:val="44"/>
                <w:szCs w:val="4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920"/>
              </w:tabs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w w:val="90"/>
                <w:kern w:val="0"/>
                <w:sz w:val="44"/>
                <w:szCs w:val="44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920"/>
              </w:tabs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920"/>
              </w:tabs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w w:val="9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kern w:val="0"/>
                <w:szCs w:val="21"/>
              </w:rPr>
              <w:t>年龄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（学位）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w w:val="9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旅游专业教师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ZJ2101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  <w:t>是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30周岁以下，</w:t>
            </w:r>
          </w:p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研究生学历毕业生年龄可放宽至35周岁以下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color w:val="000000"/>
                <w:w w:val="9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本科及以上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（学士）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旅游管理、酒店管理、旅游管理与服务教育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旅游基础知识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01"/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旅游专业教师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ZJ2102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  <w:t>否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color w:val="000000"/>
                <w:w w:val="9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本科及以上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（学士）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旅游管理、酒店管理、旅游管理与服务教育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旅游基础知识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01"/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舞蹈专业教师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ZJ2103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  <w:t>是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本科及以上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（学士）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舞蹈学、舞蹈表演、舞蹈编导、舞蹈教育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舞蹈基础知识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舞蹈专业教师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ZJ2104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  <w:t>否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本科及以上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（学士）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舞蹈学、舞蹈表演、舞蹈编导、舞蹈教育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舞蹈基础知识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会计专业教师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ZJ2105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  <w:t>是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本科及以上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（学士）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会计学、市场营销、财务会计教育、电子商务、电子商务与法律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会计基础知识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体育专业教师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ZJ2106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  <w:t>是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本科及以上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（学士）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left"/>
              <w:rPr>
                <w:rFonts w:ascii="Times New Roman" w:hAnsi="Times New Roman"/>
                <w:color w:val="000000"/>
                <w:w w:val="9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体育教育、体育学类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体育基础知识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园林专业教师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ZJ2107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  <w:t>否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本科及以上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（学士）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园林、风景园林、园艺、园艺教育、农艺教育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园林基础知识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机械设计制造及自动化专业教师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ZJ2108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  <w:t>是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本科及以上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（学士）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机械工程、机械电子工程、机械工艺技术、机电技术教育、机械设计制造</w:t>
            </w:r>
          </w:p>
          <w:p>
            <w:pPr>
              <w:tabs>
                <w:tab w:val="left" w:pos="7920"/>
              </w:tabs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及其自动化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机械设计制造及自动化基础知识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化工专业教师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ZJ2109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  <w:t>否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本科及以上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（学士）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化学、应用化学、化学生物学、分子科学与工程、化学工程与工艺、材料化学、化学工程与工业生物工程、涂料工程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化工基础知识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汽车维修工程专业教师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ZJ2110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kern w:val="0"/>
                <w:sz w:val="24"/>
                <w:szCs w:val="24"/>
              </w:rPr>
              <w:t>否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本科及以上</w:t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（学士）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  <w:t>车辆工程、汽车服务工程、汽车维修工程教育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20"/>
              </w:tabs>
              <w:spacing w:line="3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18"/>
                <w:szCs w:val="24"/>
              </w:rPr>
              <w:t>汽车维修工程基础知识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C6F60"/>
    <w:rsid w:val="09BC6F60"/>
    <w:rsid w:val="16D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2021-04-07T11:59:00Z</dcterms:created>
  <dc:creator>王延川</dc:creator>
  <cp:lastModifiedBy>王延川</cp:lastModifiedBy>
  <dcterms:modified xsi:type="dcterms:W3CDTF">2021-04-07T12:01:40Z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0EA00D83A1974F6C994C8443E98A619C</vt:lpwstr>
  </property>
</Properties>
</file>