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颍上县人民法院</w:t>
      </w:r>
    </w:p>
    <w:p>
      <w:pPr>
        <w:spacing w:line="70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bookmarkStart w:id="0" w:name="_GoBack"/>
      <w:r>
        <w:rPr>
          <w:rFonts w:hint="eastAsia" w:ascii="方正小标宋_GBK" w:eastAsia="方正小标宋_GBK" w:hAnsiTheme="minorEastAsia"/>
          <w:sz w:val="44"/>
          <w:szCs w:val="44"/>
        </w:rPr>
        <w:t>专职人民调解员报名登记表</w:t>
      </w:r>
      <w:bookmarkEnd w:id="0"/>
    </w:p>
    <w:tbl>
      <w:tblPr>
        <w:tblStyle w:val="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853"/>
        <w:gridCol w:w="364"/>
        <w:gridCol w:w="1218"/>
        <w:gridCol w:w="1219"/>
        <w:gridCol w:w="1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81" w:type="dxa"/>
            <w:gridSpan w:val="7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51" w:type="dxa"/>
            <w:gridSpan w:val="4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812" w:type="dxa"/>
            <w:gridSpan w:val="2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681" w:type="dxa"/>
            <w:gridSpan w:val="7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化解纠纷优势特长</w:t>
            </w:r>
          </w:p>
        </w:tc>
        <w:tc>
          <w:tcPr>
            <w:tcW w:w="7681" w:type="dxa"/>
            <w:gridSpan w:val="7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30" w:type="dxa"/>
            <w:gridSpan w:val="3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30" w:type="dxa"/>
            <w:gridSpan w:val="3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7681" w:type="dxa"/>
            <w:gridSpan w:val="7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学习、工作经历（从全日制学习经历开始填写）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工作单位部门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6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restart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称谓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Merge w:val="continue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81" w:type="dxa"/>
            <w:gridSpan w:val="7"/>
          </w:tcPr>
          <w:p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注：工作单位应详细如实填写，在家务农的请填写详细至村。已婚的须填写父母、配偶、子女、兄弟姐妹情怳。</w:t>
            </w:r>
          </w:p>
          <w:p>
            <w:pPr>
              <w:ind w:firstLine="482" w:firstLineChars="200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已故的填写生前单位及职务、并备注说明已故。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何时受过何种奖励</w:t>
            </w:r>
          </w:p>
        </w:tc>
        <w:tc>
          <w:tcPr>
            <w:tcW w:w="7681" w:type="dxa"/>
            <w:gridSpan w:val="7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何时受过何种处分</w:t>
            </w:r>
          </w:p>
        </w:tc>
        <w:tc>
          <w:tcPr>
            <w:tcW w:w="7681" w:type="dxa"/>
            <w:gridSpan w:val="7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03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颍上县人民法院审核意见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颍上县司法局审核意见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4503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ind w:firstLine="803" w:firstLineChars="400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（盖章）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               年  月  日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ind w:firstLine="803" w:firstLineChars="400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（盖章）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是否服从工作调配</w:t>
            </w:r>
          </w:p>
        </w:tc>
        <w:tc>
          <w:tcPr>
            <w:tcW w:w="7681" w:type="dxa"/>
            <w:gridSpan w:val="7"/>
          </w:tcPr>
          <w:p>
            <w:pPr>
              <w:rPr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注：本表内容必须如实填写。如有虚报、即取消录取资格。</w:t>
      </w: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填表人：                           填表日期：     年   月   日 </w:t>
      </w: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590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9 -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5906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10 -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604C5"/>
    <w:rsid w:val="351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2021-02-05T10:21:00Z</dcterms:created>
  <dc:creator>张小透</dc:creator>
  <cp:lastModifiedBy>张小透</cp:lastModifiedBy>
  <dcterms:modified xsi:type="dcterms:W3CDTF">2021-02-05T10:28:18Z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484219369_btnclosed</vt:lpwstr>
  </property>
</Properties>
</file>