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eastAsia="方正小标宋简体"/>
          <w:bCs/>
          <w:sz w:val="44"/>
          <w:szCs w:val="44"/>
        </w:rPr>
        <w:t>年芜湖市</w:t>
      </w:r>
      <w:r>
        <w:rPr>
          <w:rFonts w:hint="eastAsia" w:eastAsia="方正小标宋简体"/>
          <w:bCs/>
          <w:sz w:val="44"/>
          <w:szCs w:val="44"/>
          <w:lang w:eastAsia="zh-CN"/>
        </w:rPr>
        <w:t>住建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局</w:t>
      </w:r>
      <w:r>
        <w:rPr>
          <w:rFonts w:hint="eastAsia" w:eastAsia="方正小标宋简体"/>
          <w:bCs/>
          <w:sz w:val="44"/>
          <w:szCs w:val="44"/>
        </w:rPr>
        <w:t>赴全国重点院校公开招聘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紧缺专业</w:t>
      </w:r>
      <w:r>
        <w:rPr>
          <w:rFonts w:hint="eastAsia" w:eastAsia="方正小标宋简体"/>
          <w:bCs/>
          <w:sz w:val="44"/>
          <w:szCs w:val="44"/>
        </w:rPr>
        <w:t>应届毕业生计划</w:t>
      </w:r>
    </w:p>
    <w:bookmarkEnd w:id="0"/>
    <w:p>
      <w:pPr>
        <w:autoSpaceDN w:val="0"/>
        <w:adjustRightInd w:val="0"/>
        <w:snapToGrid w:val="0"/>
        <w:spacing w:line="520" w:lineRule="exact"/>
        <w:jc w:val="center"/>
        <w:rPr>
          <w:rFonts w:hint="eastAsia" w:eastAsia="方正小标宋简体"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39"/>
        <w:gridCol w:w="3047"/>
        <w:gridCol w:w="1138"/>
        <w:gridCol w:w="1260"/>
        <w:gridCol w:w="1260"/>
        <w:gridCol w:w="1395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招聘单位</w:t>
            </w:r>
          </w:p>
        </w:tc>
        <w:tc>
          <w:tcPr>
            <w:tcW w:w="83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810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招聘岗位条件</w:t>
            </w:r>
          </w:p>
        </w:tc>
        <w:tc>
          <w:tcPr>
            <w:tcW w:w="402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年龄</w:t>
            </w:r>
          </w:p>
        </w:tc>
        <w:tc>
          <w:tcPr>
            <w:tcW w:w="402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芜湖市轨道（隧道）交通工程质量安全监督站</w:t>
            </w: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szCs w:val="21"/>
              </w:rPr>
              <w:t>电气工程</w:t>
            </w:r>
            <w:r>
              <w:rPr>
                <w:rFonts w:hint="eastAsia"/>
                <w:szCs w:val="21"/>
              </w:rPr>
              <w:t>及其自动化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本科及以上</w:t>
            </w:r>
            <w:r>
              <w:rPr>
                <w:kern w:val="0"/>
                <w:szCs w:val="21"/>
              </w:rPr>
              <w:tab/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河海大学、南京师范大学、合肥工业大学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szCs w:val="21"/>
              </w:rPr>
              <w:t>给排水科学与工程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本科及以上</w:t>
            </w:r>
            <w:r>
              <w:rPr>
                <w:kern w:val="0"/>
                <w:szCs w:val="21"/>
              </w:rPr>
              <w:tab/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河海大学、合肥工业大学</w:t>
            </w:r>
            <w:r>
              <w:rPr>
                <w:rFonts w:hint="eastAsia"/>
                <w:kern w:val="0"/>
                <w:szCs w:val="21"/>
                <w:lang w:eastAsia="zh-CN"/>
              </w:rPr>
              <w:t>、武汉理工大学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电力系统及其自动化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硕士及以上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河海大学、南京师范大学、合肥工业大学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信号与信息处理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硕士及以上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桥梁与隧道工程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硕士及以上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芜湖市城市建设档案馆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1</w:t>
            </w:r>
          </w:p>
        </w:tc>
        <w:tc>
          <w:tcPr>
            <w:tcW w:w="304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图书馆学、档案学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本科及以上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30周岁以下</w:t>
            </w:r>
          </w:p>
        </w:tc>
        <w:tc>
          <w:tcPr>
            <w:tcW w:w="40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安徽大学、南京大学、郑州大学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房地产开发与管理、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统计学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华东师范大学、上海财经大学、华中师范大学、中南财经政法大学、河北工业大学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芜湖市建筑工程管理处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1</w:t>
            </w:r>
          </w:p>
        </w:tc>
        <w:tc>
          <w:tcPr>
            <w:tcW w:w="304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土木工程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本科及以上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30周岁以下</w:t>
            </w:r>
          </w:p>
        </w:tc>
        <w:tc>
          <w:tcPr>
            <w:tcW w:w="40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合肥工业大学、东北林业大学、南昌大学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szCs w:val="32"/>
              </w:rPr>
              <w:t>芜湖市</w:t>
            </w:r>
            <w:r>
              <w:rPr>
                <w:rFonts w:hint="eastAsia"/>
                <w:bCs/>
                <w:szCs w:val="32"/>
                <w:lang w:eastAsia="zh-CN"/>
              </w:rPr>
              <w:t>房屋征收管理处</w:t>
            </w: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行政管理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管理岗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河海大学、郑州大学</w:t>
            </w:r>
            <w:r>
              <w:rPr>
                <w:rFonts w:hint="eastAsia"/>
                <w:kern w:val="0"/>
                <w:szCs w:val="21"/>
                <w:lang w:eastAsia="zh-CN"/>
              </w:rPr>
              <w:t>、海南大学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法学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管理岗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华中科技大学、重庆大学、上海大学、安徽大学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房地产开发与管理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中南财经政法大学、上海财经大学、重庆大学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11人</w:t>
            </w:r>
          </w:p>
        </w:tc>
        <w:tc>
          <w:tcPr>
            <w:tcW w:w="1212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28EB"/>
    <w:rsid w:val="3B5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2020-11-06T08:46:00Z</dcterms:created>
  <dc:creator>弯弯的月亮</dc:creator>
  <cp:lastModifiedBy>弯弯的月亮</cp:lastModifiedBy>
  <dcterms:modified xsi:type="dcterms:W3CDTF">2020-11-06T08:46:33Z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