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36" w:rsidRPr="006B7467" w:rsidRDefault="00630B36" w:rsidP="00630B36">
      <w:pPr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r w:rsidRPr="006B7467"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:rsidR="00630B36" w:rsidRPr="00C5446B" w:rsidRDefault="00630B36" w:rsidP="00630B36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r w:rsidRPr="00C5446B">
        <w:rPr>
          <w:rFonts w:ascii="Times New Roman" w:eastAsia="方正小标宋简体" w:hAnsi="Times New Roman" w:cs="Times New Roman"/>
          <w:bCs/>
          <w:sz w:val="32"/>
          <w:szCs w:val="32"/>
        </w:rPr>
        <w:t>合肥芯屏投资管理有限公司</w:t>
      </w:r>
      <w:r w:rsidRPr="00C5446B">
        <w:rPr>
          <w:rFonts w:ascii="Times New Roman" w:eastAsia="方正小标宋简体" w:hAnsi="Times New Roman" w:cs="Times New Roman"/>
          <w:bCs/>
          <w:sz w:val="32"/>
          <w:szCs w:val="32"/>
        </w:rPr>
        <w:t>2020</w:t>
      </w:r>
      <w:r w:rsidRPr="00C5446B">
        <w:rPr>
          <w:rFonts w:ascii="Times New Roman" w:eastAsia="方正小标宋简体" w:hAnsi="Times New Roman" w:cs="Times New Roman"/>
          <w:bCs/>
          <w:sz w:val="32"/>
          <w:szCs w:val="32"/>
        </w:rPr>
        <w:t>年下半年招聘计划表</w:t>
      </w:r>
    </w:p>
    <w:tbl>
      <w:tblPr>
        <w:tblStyle w:val="a4"/>
        <w:tblW w:w="0" w:type="auto"/>
        <w:jc w:val="center"/>
        <w:tblInd w:w="-879" w:type="dxa"/>
        <w:tblLook w:val="04A0" w:firstRow="1" w:lastRow="0" w:firstColumn="1" w:lastColumn="0" w:noHBand="0" w:noVBand="1"/>
      </w:tblPr>
      <w:tblGrid>
        <w:gridCol w:w="1262"/>
        <w:gridCol w:w="754"/>
        <w:gridCol w:w="5386"/>
        <w:gridCol w:w="993"/>
        <w:gridCol w:w="1275"/>
        <w:gridCol w:w="851"/>
        <w:gridCol w:w="1559"/>
        <w:gridCol w:w="2574"/>
      </w:tblGrid>
      <w:tr w:rsidR="00630B36" w:rsidRPr="00C5446B" w:rsidTr="00247FE3">
        <w:trPr>
          <w:trHeight w:val="428"/>
          <w:jc w:val="center"/>
        </w:trPr>
        <w:tc>
          <w:tcPr>
            <w:tcW w:w="1262" w:type="dxa"/>
            <w:vMerge w:val="restart"/>
            <w:vAlign w:val="center"/>
            <w:hideMark/>
          </w:tcPr>
          <w:bookmarkEnd w:id="0"/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岗位名称</w:t>
            </w:r>
          </w:p>
        </w:tc>
        <w:tc>
          <w:tcPr>
            <w:tcW w:w="754" w:type="dxa"/>
            <w:vMerge w:val="restart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人数</w:t>
            </w:r>
          </w:p>
        </w:tc>
        <w:tc>
          <w:tcPr>
            <w:tcW w:w="5386" w:type="dxa"/>
            <w:vMerge w:val="restart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岗位主要职责</w:t>
            </w:r>
          </w:p>
        </w:tc>
        <w:tc>
          <w:tcPr>
            <w:tcW w:w="7252" w:type="dxa"/>
            <w:gridSpan w:val="5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岗位要求</w:t>
            </w:r>
          </w:p>
        </w:tc>
      </w:tr>
      <w:tr w:rsidR="00630B36" w:rsidRPr="00C5446B" w:rsidTr="00247FE3">
        <w:trPr>
          <w:trHeight w:val="408"/>
          <w:jc w:val="center"/>
        </w:trPr>
        <w:tc>
          <w:tcPr>
            <w:tcW w:w="1262" w:type="dxa"/>
            <w:vMerge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3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年龄</w:t>
            </w:r>
          </w:p>
        </w:tc>
        <w:tc>
          <w:tcPr>
            <w:tcW w:w="1275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学历及专业</w:t>
            </w:r>
          </w:p>
        </w:tc>
        <w:tc>
          <w:tcPr>
            <w:tcW w:w="851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职称</w:t>
            </w:r>
          </w:p>
        </w:tc>
        <w:tc>
          <w:tcPr>
            <w:tcW w:w="1559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工作经验</w:t>
            </w:r>
          </w:p>
        </w:tc>
        <w:tc>
          <w:tcPr>
            <w:tcW w:w="2574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C5446B">
              <w:rPr>
                <w:rFonts w:ascii="Times New Roman" w:hAnsi="Times New Roman"/>
                <w:b/>
                <w:bCs/>
                <w:szCs w:val="22"/>
              </w:rPr>
              <w:t>其他</w:t>
            </w:r>
          </w:p>
        </w:tc>
      </w:tr>
      <w:tr w:rsidR="00630B36" w:rsidRPr="00C5446B" w:rsidTr="00247FE3">
        <w:trPr>
          <w:trHeight w:val="3105"/>
          <w:jc w:val="center"/>
        </w:trPr>
        <w:tc>
          <w:tcPr>
            <w:tcW w:w="1262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投资经理</w:t>
            </w:r>
          </w:p>
        </w:tc>
        <w:tc>
          <w:tcPr>
            <w:tcW w:w="754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386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1.</w:t>
            </w:r>
            <w:r w:rsidRPr="00C5446B">
              <w:rPr>
                <w:rFonts w:ascii="Times New Roman" w:hAnsi="Times New Roman"/>
                <w:szCs w:val="22"/>
              </w:rPr>
              <w:t>组织行业研究，调研收集行业资料，对行业内领先企业的跟踪分析，进行市场调查，掌握行业发展动态；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2.</w:t>
            </w:r>
            <w:r w:rsidRPr="00C5446B">
              <w:rPr>
                <w:rFonts w:ascii="Times New Roman" w:hAnsi="Times New Roman"/>
                <w:szCs w:val="22"/>
              </w:rPr>
              <w:t>搜寻、筛选优质项目；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3.</w:t>
            </w:r>
            <w:r w:rsidRPr="00C5446B">
              <w:rPr>
                <w:rFonts w:ascii="Times New Roman" w:hAnsi="Times New Roman"/>
                <w:szCs w:val="22"/>
              </w:rPr>
              <w:t>投资前期的项目考察、资料收集、市场调查，提交立项建议书，申请立项；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4.</w:t>
            </w:r>
            <w:r w:rsidRPr="00C5446B">
              <w:rPr>
                <w:rFonts w:ascii="Times New Roman" w:hAnsi="Times New Roman"/>
                <w:szCs w:val="22"/>
              </w:rPr>
              <w:t>项目尽职调查、投资方案设计、投资谈判、拟定投资合同等相关文件、合同执行；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5.</w:t>
            </w:r>
            <w:r w:rsidRPr="00C5446B">
              <w:rPr>
                <w:rFonts w:ascii="Times New Roman" w:hAnsi="Times New Roman"/>
                <w:szCs w:val="22"/>
              </w:rPr>
              <w:t>对被投资企业的经营、管理、财务状况进行投后调查，提交投后管理报告；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6.</w:t>
            </w:r>
            <w:r w:rsidRPr="00C5446B">
              <w:rPr>
                <w:rFonts w:ascii="Times New Roman" w:hAnsi="Times New Roman"/>
                <w:szCs w:val="22"/>
              </w:rPr>
              <w:t>协助被投资企业的上市准备工作，及提供其他增值服务；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7.</w:t>
            </w:r>
            <w:r w:rsidRPr="00C5446B">
              <w:rPr>
                <w:rFonts w:ascii="Times New Roman" w:hAnsi="Times New Roman"/>
                <w:szCs w:val="22"/>
              </w:rPr>
              <w:t>拟定投资退出方案，经批准后实施投资退出。</w:t>
            </w:r>
          </w:p>
        </w:tc>
        <w:tc>
          <w:tcPr>
            <w:tcW w:w="993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40</w:t>
            </w:r>
            <w:r w:rsidRPr="00C5446B">
              <w:rPr>
                <w:rFonts w:ascii="Times New Roman" w:hAnsi="Times New Roman"/>
                <w:szCs w:val="22"/>
              </w:rPr>
              <w:t>周岁及以下</w:t>
            </w:r>
          </w:p>
        </w:tc>
        <w:tc>
          <w:tcPr>
            <w:tcW w:w="1275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全日制本科及以上学历（双一流院校毕业优先</w:t>
            </w:r>
            <w:r w:rsidRPr="00C5446B">
              <w:rPr>
                <w:rFonts w:ascii="Times New Roman" w:hAnsi="Times New Roman"/>
                <w:szCs w:val="22"/>
              </w:rPr>
              <w:t>）</w:t>
            </w:r>
            <w:r>
              <w:rPr>
                <w:rFonts w:ascii="Times New Roman" w:hAnsi="Times New Roman" w:hint="eastAsia"/>
                <w:szCs w:val="22"/>
              </w:rPr>
              <w:t>，专业不限。</w:t>
            </w:r>
          </w:p>
        </w:tc>
        <w:tc>
          <w:tcPr>
            <w:tcW w:w="851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无要求</w:t>
            </w:r>
          </w:p>
        </w:tc>
        <w:tc>
          <w:tcPr>
            <w:tcW w:w="1559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10</w:t>
            </w:r>
            <w:r w:rsidRPr="00C5446B">
              <w:rPr>
                <w:rFonts w:ascii="Times New Roman" w:hAnsi="Times New Roman"/>
                <w:szCs w:val="22"/>
              </w:rPr>
              <w:t>年以上工作经验（其中</w:t>
            </w:r>
            <w:r w:rsidRPr="00C5446B">
              <w:rPr>
                <w:rFonts w:ascii="Times New Roman" w:hAnsi="Times New Roman"/>
                <w:szCs w:val="22"/>
              </w:rPr>
              <w:t>5</w:t>
            </w:r>
            <w:r w:rsidRPr="00C5446B">
              <w:rPr>
                <w:rFonts w:ascii="Times New Roman" w:hAnsi="Times New Roman"/>
                <w:szCs w:val="22"/>
              </w:rPr>
              <w:t>年以上基金、证券、银行等工作经验）</w:t>
            </w:r>
          </w:p>
        </w:tc>
        <w:tc>
          <w:tcPr>
            <w:tcW w:w="2574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1.</w:t>
            </w:r>
            <w:r w:rsidRPr="00C5446B">
              <w:rPr>
                <w:rFonts w:ascii="Times New Roman" w:hAnsi="Times New Roman"/>
                <w:szCs w:val="22"/>
              </w:rPr>
              <w:t>有较强的团队合作精神及很强的沟通能力，可以长时间出差；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2.</w:t>
            </w:r>
            <w:r w:rsidRPr="00C5446B">
              <w:rPr>
                <w:rFonts w:ascii="Times New Roman" w:hAnsi="Times New Roman"/>
                <w:szCs w:val="22"/>
              </w:rPr>
              <w:t>具备扎实的经济、金融、财务知识，具有行业分析、项目分析、公司估值、财务预测模型等经验，并熟知具体方法和流程。</w:t>
            </w:r>
          </w:p>
        </w:tc>
      </w:tr>
      <w:tr w:rsidR="00630B36" w:rsidRPr="00C5446B" w:rsidTr="00247FE3">
        <w:trPr>
          <w:trHeight w:val="265"/>
          <w:jc w:val="center"/>
        </w:trPr>
        <w:tc>
          <w:tcPr>
            <w:tcW w:w="1262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投资助理</w:t>
            </w:r>
          </w:p>
        </w:tc>
        <w:tc>
          <w:tcPr>
            <w:tcW w:w="754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386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1.</w:t>
            </w:r>
            <w:r w:rsidRPr="00C5446B">
              <w:rPr>
                <w:rFonts w:ascii="Times New Roman" w:hAnsi="Times New Roman"/>
                <w:szCs w:val="22"/>
              </w:rPr>
              <w:t>调研收集行业资料，对行业内领先企业的跟踪分析，进行市场调查，掌握行业发展动态；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2.</w:t>
            </w:r>
            <w:r w:rsidRPr="00C5446B">
              <w:rPr>
                <w:rFonts w:ascii="Times New Roman" w:hAnsi="Times New Roman"/>
                <w:szCs w:val="22"/>
              </w:rPr>
              <w:t>搜寻、筛选优质项目；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3.</w:t>
            </w:r>
            <w:r w:rsidRPr="00C5446B">
              <w:rPr>
                <w:rFonts w:ascii="Times New Roman" w:hAnsi="Times New Roman"/>
                <w:szCs w:val="22"/>
              </w:rPr>
              <w:t>协助投资经理进行投资前期项目考察、资料收集、市场调查；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4.</w:t>
            </w:r>
            <w:r w:rsidRPr="00C5446B">
              <w:rPr>
                <w:rFonts w:ascii="Times New Roman" w:hAnsi="Times New Roman"/>
                <w:szCs w:val="22"/>
              </w:rPr>
              <w:t>协助投资经理进行项目尽职调查、投资方案设计、拟定投资合同等相关文件、合同执行；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5.</w:t>
            </w:r>
            <w:r w:rsidRPr="00C5446B">
              <w:rPr>
                <w:rFonts w:ascii="Times New Roman" w:hAnsi="Times New Roman"/>
                <w:szCs w:val="22"/>
              </w:rPr>
              <w:t>协助投资经理对被投资企业的经营、管理、财务状况进行投后调查，提交投后管理报告；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6.</w:t>
            </w:r>
            <w:r w:rsidRPr="00C5446B">
              <w:rPr>
                <w:rFonts w:ascii="Times New Roman" w:hAnsi="Times New Roman"/>
                <w:szCs w:val="22"/>
              </w:rPr>
              <w:t>协助被投资企业的上市准备工作；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7.</w:t>
            </w:r>
            <w:r w:rsidRPr="00C5446B">
              <w:rPr>
                <w:rFonts w:ascii="Times New Roman" w:hAnsi="Times New Roman"/>
                <w:szCs w:val="22"/>
              </w:rPr>
              <w:t>协助投资经理拟定投资退出方案，经批准后实施投资退出；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8.</w:t>
            </w:r>
            <w:r w:rsidRPr="00C5446B">
              <w:rPr>
                <w:rFonts w:ascii="Times New Roman" w:hAnsi="Times New Roman"/>
                <w:szCs w:val="22"/>
              </w:rPr>
              <w:t>投资项目资料整理归档。</w:t>
            </w:r>
          </w:p>
        </w:tc>
        <w:tc>
          <w:tcPr>
            <w:tcW w:w="993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30</w:t>
            </w:r>
            <w:r w:rsidRPr="00C5446B">
              <w:rPr>
                <w:rFonts w:ascii="Times New Roman" w:hAnsi="Times New Roman"/>
                <w:szCs w:val="22"/>
              </w:rPr>
              <w:t>周岁及以下</w:t>
            </w:r>
          </w:p>
        </w:tc>
        <w:tc>
          <w:tcPr>
            <w:tcW w:w="1275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全日制硕士研究生及以上学历（双一流院校毕业优先</w:t>
            </w:r>
            <w:r w:rsidRPr="00C5446B">
              <w:rPr>
                <w:rFonts w:ascii="Times New Roman" w:hAnsi="Times New Roman"/>
                <w:szCs w:val="22"/>
              </w:rPr>
              <w:t>）</w:t>
            </w:r>
            <w:r>
              <w:rPr>
                <w:rFonts w:ascii="Times New Roman" w:hAnsi="Times New Roman" w:hint="eastAsia"/>
                <w:szCs w:val="22"/>
              </w:rPr>
              <w:t>，专业不限。</w:t>
            </w:r>
          </w:p>
        </w:tc>
        <w:tc>
          <w:tcPr>
            <w:tcW w:w="851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无要求</w:t>
            </w:r>
          </w:p>
        </w:tc>
        <w:tc>
          <w:tcPr>
            <w:tcW w:w="1559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</w:t>
            </w:r>
            <w:r w:rsidRPr="00C5446B">
              <w:rPr>
                <w:rFonts w:ascii="Times New Roman" w:hAnsi="Times New Roman"/>
                <w:szCs w:val="22"/>
              </w:rPr>
              <w:t>年以上</w:t>
            </w:r>
          </w:p>
        </w:tc>
        <w:tc>
          <w:tcPr>
            <w:tcW w:w="2574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1.</w:t>
            </w:r>
            <w:r w:rsidRPr="00C5446B">
              <w:rPr>
                <w:rFonts w:ascii="Times New Roman" w:hAnsi="Times New Roman"/>
                <w:szCs w:val="22"/>
              </w:rPr>
              <w:t>有较好的分析、文字写作和口头表达能力；</w:t>
            </w:r>
            <w:r w:rsidRPr="00C5446B">
              <w:rPr>
                <w:rFonts w:ascii="Times New Roman" w:hAnsi="Times New Roman"/>
                <w:szCs w:val="22"/>
              </w:rPr>
              <w:t>2.</w:t>
            </w:r>
            <w:r w:rsidRPr="00C5446B">
              <w:rPr>
                <w:rFonts w:ascii="Times New Roman" w:hAnsi="Times New Roman"/>
                <w:szCs w:val="22"/>
              </w:rPr>
              <w:t>责任心强，勇于接受挑战，富有创新意识、团队意识，沟通能力较好。</w:t>
            </w:r>
            <w:r>
              <w:rPr>
                <w:rFonts w:ascii="Times New Roman" w:hAnsi="Times New Roman" w:hint="eastAsia"/>
                <w:szCs w:val="22"/>
              </w:rPr>
              <w:t>3.</w:t>
            </w:r>
            <w:r>
              <w:rPr>
                <w:rFonts w:ascii="Times New Roman" w:hAnsi="Times New Roman" w:hint="eastAsia"/>
                <w:szCs w:val="22"/>
              </w:rPr>
              <w:t>有</w:t>
            </w:r>
            <w:r w:rsidRPr="00C5446B">
              <w:rPr>
                <w:rFonts w:ascii="Times New Roman" w:hAnsi="Times New Roman"/>
                <w:szCs w:val="22"/>
              </w:rPr>
              <w:t>基金、证券、银行等工作经验</w:t>
            </w:r>
            <w:r>
              <w:rPr>
                <w:rFonts w:ascii="Times New Roman" w:hAnsi="Times New Roman" w:hint="eastAsia"/>
                <w:szCs w:val="22"/>
              </w:rPr>
              <w:t>者优先。</w:t>
            </w:r>
          </w:p>
        </w:tc>
      </w:tr>
      <w:tr w:rsidR="00630B36" w:rsidRPr="00C5446B" w:rsidTr="00247FE3">
        <w:trPr>
          <w:trHeight w:val="2981"/>
          <w:jc w:val="center"/>
        </w:trPr>
        <w:tc>
          <w:tcPr>
            <w:tcW w:w="1262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lastRenderedPageBreak/>
              <w:t>法律风控专员</w:t>
            </w:r>
          </w:p>
        </w:tc>
        <w:tc>
          <w:tcPr>
            <w:tcW w:w="754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386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1.</w:t>
            </w:r>
            <w:r w:rsidRPr="00C5446B">
              <w:rPr>
                <w:rFonts w:ascii="Times New Roman" w:hAnsi="Times New Roman"/>
                <w:szCs w:val="22"/>
              </w:rPr>
              <w:t>对公司各类商务合同进行审核，提出法律意见；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2.</w:t>
            </w:r>
            <w:r w:rsidRPr="00C5446B">
              <w:rPr>
                <w:rFonts w:ascii="Times New Roman" w:hAnsi="Times New Roman"/>
                <w:szCs w:val="22"/>
              </w:rPr>
              <w:t>参与投资项目投前、投中风险管理，提出法律合规风险意见；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3.</w:t>
            </w:r>
            <w:r w:rsidRPr="00C5446B">
              <w:rPr>
                <w:rFonts w:ascii="Times New Roman" w:hAnsi="Times New Roman"/>
                <w:szCs w:val="22"/>
              </w:rPr>
              <w:t>研究分析行业相关的法规政策，定期对风险进行分析，及时更新、完善风控制度；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4.</w:t>
            </w:r>
            <w:r w:rsidRPr="00C5446B">
              <w:rPr>
                <w:rFonts w:ascii="Times New Roman" w:hAnsi="Times New Roman"/>
                <w:szCs w:val="22"/>
              </w:rPr>
              <w:t>处理或配合公司法律顾问处理法律诉讼、经济仲裁等相关法律事务。</w:t>
            </w:r>
          </w:p>
        </w:tc>
        <w:tc>
          <w:tcPr>
            <w:tcW w:w="993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35</w:t>
            </w:r>
            <w:r w:rsidRPr="00C5446B">
              <w:rPr>
                <w:rFonts w:ascii="Times New Roman" w:hAnsi="Times New Roman"/>
                <w:szCs w:val="22"/>
              </w:rPr>
              <w:t>周岁及以下</w:t>
            </w:r>
          </w:p>
        </w:tc>
        <w:tc>
          <w:tcPr>
            <w:tcW w:w="1275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全日制本科及以上学历，经济法、国际经济法、法律硕士等相关法律专业</w:t>
            </w:r>
          </w:p>
        </w:tc>
        <w:tc>
          <w:tcPr>
            <w:tcW w:w="851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无要求</w:t>
            </w:r>
          </w:p>
        </w:tc>
        <w:tc>
          <w:tcPr>
            <w:tcW w:w="1559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</w:t>
            </w:r>
            <w:r>
              <w:rPr>
                <w:rFonts w:ascii="Times New Roman" w:hAnsi="Times New Roman"/>
                <w:szCs w:val="22"/>
              </w:rPr>
              <w:t>年</w:t>
            </w:r>
            <w:r w:rsidRPr="00C5446B">
              <w:rPr>
                <w:rFonts w:ascii="Times New Roman" w:hAnsi="Times New Roman"/>
                <w:szCs w:val="22"/>
              </w:rPr>
              <w:t>以上</w:t>
            </w:r>
          </w:p>
        </w:tc>
        <w:tc>
          <w:tcPr>
            <w:tcW w:w="2574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1.</w:t>
            </w:r>
            <w:r w:rsidRPr="00C5446B">
              <w:rPr>
                <w:rFonts w:ascii="Times New Roman" w:hAnsi="Times New Roman"/>
                <w:szCs w:val="22"/>
              </w:rPr>
              <w:t>持有法律职业资格证书（</w:t>
            </w:r>
            <w:r w:rsidRPr="00C5446B">
              <w:rPr>
                <w:rFonts w:ascii="Times New Roman" w:hAnsi="Times New Roman"/>
                <w:szCs w:val="22"/>
              </w:rPr>
              <w:t>A</w:t>
            </w:r>
            <w:r w:rsidRPr="00C5446B">
              <w:rPr>
                <w:rFonts w:ascii="Times New Roman" w:hAnsi="Times New Roman"/>
                <w:szCs w:val="22"/>
              </w:rPr>
              <w:t>证）；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2.</w:t>
            </w:r>
            <w:r w:rsidRPr="00C5446B">
              <w:rPr>
                <w:rFonts w:ascii="Times New Roman" w:hAnsi="Times New Roman"/>
                <w:szCs w:val="22"/>
              </w:rPr>
              <w:t>具备</w:t>
            </w:r>
            <w:r w:rsidRPr="00C5446B">
              <w:rPr>
                <w:rFonts w:ascii="Times New Roman" w:hAnsi="Times New Roman"/>
                <w:szCs w:val="22"/>
              </w:rPr>
              <w:t>3</w:t>
            </w:r>
            <w:r w:rsidRPr="00C5446B">
              <w:rPr>
                <w:rFonts w:ascii="Times New Roman" w:hAnsi="Times New Roman"/>
                <w:szCs w:val="22"/>
              </w:rPr>
              <w:t>年以上法律事务从业相关工作经验、有基金、证券、银行等工作经验者优先；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3.</w:t>
            </w:r>
            <w:r w:rsidRPr="00C5446B">
              <w:rPr>
                <w:rFonts w:ascii="Times New Roman" w:hAnsi="Times New Roman"/>
                <w:szCs w:val="22"/>
              </w:rPr>
              <w:t>熟悉国家各类法律法规和规章制度，精通证券投资基金法等；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4.</w:t>
            </w:r>
            <w:r w:rsidRPr="00C5446B">
              <w:rPr>
                <w:rFonts w:ascii="Times New Roman" w:hAnsi="Times New Roman"/>
                <w:szCs w:val="22"/>
              </w:rPr>
              <w:t>特别优秀的条件可适当放宽。</w:t>
            </w:r>
          </w:p>
        </w:tc>
      </w:tr>
      <w:tr w:rsidR="00630B36" w:rsidRPr="00C5446B" w:rsidTr="00247FE3">
        <w:trPr>
          <w:trHeight w:val="2660"/>
          <w:jc w:val="center"/>
        </w:trPr>
        <w:tc>
          <w:tcPr>
            <w:tcW w:w="1262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综合文秘</w:t>
            </w:r>
          </w:p>
        </w:tc>
        <w:tc>
          <w:tcPr>
            <w:tcW w:w="754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386" w:type="dxa"/>
            <w:vAlign w:val="center"/>
            <w:hideMark/>
          </w:tcPr>
          <w:p w:rsidR="00630B36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1.</w:t>
            </w:r>
            <w:r>
              <w:rPr>
                <w:rFonts w:ascii="Times New Roman" w:hAnsi="Times New Roman" w:hint="eastAsia"/>
                <w:szCs w:val="22"/>
              </w:rPr>
              <w:t>负责各类</w:t>
            </w:r>
            <w:r w:rsidRPr="00C5446B">
              <w:rPr>
                <w:rFonts w:ascii="Times New Roman" w:hAnsi="Times New Roman"/>
                <w:szCs w:val="22"/>
              </w:rPr>
              <w:t>综合材料写作；</w:t>
            </w:r>
          </w:p>
          <w:p w:rsidR="00630B36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2.</w:t>
            </w:r>
            <w:r>
              <w:rPr>
                <w:rFonts w:ascii="Times New Roman" w:hAnsi="Times New Roman" w:hint="eastAsia"/>
                <w:szCs w:val="22"/>
              </w:rPr>
              <w:t>协助</w:t>
            </w:r>
            <w:r>
              <w:rPr>
                <w:rFonts w:ascii="Times New Roman" w:hAnsi="Times New Roman"/>
                <w:szCs w:val="22"/>
              </w:rPr>
              <w:t>档案管理</w:t>
            </w:r>
            <w:r>
              <w:rPr>
                <w:rFonts w:ascii="Times New Roman" w:hAnsi="Times New Roman" w:hint="eastAsia"/>
                <w:szCs w:val="22"/>
              </w:rPr>
              <w:t>、</w:t>
            </w:r>
            <w:r w:rsidRPr="00C5446B">
              <w:rPr>
                <w:rFonts w:ascii="Times New Roman" w:hAnsi="Times New Roman"/>
                <w:szCs w:val="22"/>
              </w:rPr>
              <w:t>劳动合同管理，社保、公积金等办理；</w:t>
            </w:r>
          </w:p>
          <w:p w:rsidR="00630B36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4.</w:t>
            </w:r>
            <w:r w:rsidRPr="00C5446B">
              <w:rPr>
                <w:rFonts w:ascii="Times New Roman" w:hAnsi="Times New Roman"/>
                <w:szCs w:val="22"/>
              </w:rPr>
              <w:t>承担党务相关工作；</w:t>
            </w:r>
          </w:p>
          <w:p w:rsidR="00630B36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5.</w:t>
            </w:r>
            <w:r>
              <w:rPr>
                <w:rFonts w:ascii="Times New Roman" w:hAnsi="Times New Roman" w:hint="eastAsia"/>
                <w:szCs w:val="22"/>
              </w:rPr>
              <w:t>协助</w:t>
            </w:r>
            <w:r w:rsidRPr="00C5446B">
              <w:rPr>
                <w:rFonts w:ascii="Times New Roman" w:hAnsi="Times New Roman"/>
                <w:szCs w:val="22"/>
              </w:rPr>
              <w:t>日常行政性事务处理；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6.</w:t>
            </w:r>
            <w:r>
              <w:rPr>
                <w:rFonts w:ascii="Times New Roman" w:hAnsi="Times New Roman" w:hint="eastAsia"/>
                <w:szCs w:val="22"/>
              </w:rPr>
              <w:t>根据安排</w:t>
            </w:r>
            <w:r w:rsidRPr="00C5446B">
              <w:rPr>
                <w:rFonts w:ascii="Times New Roman" w:hAnsi="Times New Roman"/>
                <w:szCs w:val="22"/>
              </w:rPr>
              <w:t>承担相关课题研究。</w:t>
            </w:r>
          </w:p>
        </w:tc>
        <w:tc>
          <w:tcPr>
            <w:tcW w:w="993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30</w:t>
            </w:r>
            <w:r w:rsidRPr="00C5446B">
              <w:rPr>
                <w:rFonts w:ascii="Times New Roman" w:hAnsi="Times New Roman"/>
                <w:szCs w:val="22"/>
              </w:rPr>
              <w:t>周岁及以下</w:t>
            </w:r>
          </w:p>
        </w:tc>
        <w:tc>
          <w:tcPr>
            <w:tcW w:w="1275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全日制本科及以上学历（双一流院校毕业优先</w:t>
            </w:r>
            <w:r w:rsidRPr="00C5446B">
              <w:rPr>
                <w:rFonts w:ascii="Times New Roman" w:hAnsi="Times New Roman"/>
                <w:szCs w:val="22"/>
              </w:rPr>
              <w:t>）</w:t>
            </w:r>
            <w:r>
              <w:rPr>
                <w:rFonts w:ascii="Times New Roman" w:hAnsi="Times New Roman" w:hint="eastAsia"/>
                <w:szCs w:val="22"/>
              </w:rPr>
              <w:t>，</w:t>
            </w:r>
            <w:r w:rsidRPr="00C5446B">
              <w:rPr>
                <w:rFonts w:ascii="Times New Roman" w:hAnsi="Times New Roman"/>
                <w:szCs w:val="22"/>
              </w:rPr>
              <w:t>汉语言文学、经济学、管理学等相关专业</w:t>
            </w:r>
          </w:p>
        </w:tc>
        <w:tc>
          <w:tcPr>
            <w:tcW w:w="851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无要求</w:t>
            </w:r>
          </w:p>
        </w:tc>
        <w:tc>
          <w:tcPr>
            <w:tcW w:w="1559" w:type="dxa"/>
            <w:vAlign w:val="center"/>
            <w:hideMark/>
          </w:tcPr>
          <w:p w:rsidR="00630B36" w:rsidRPr="00C5446B" w:rsidRDefault="00630B36" w:rsidP="00247FE3">
            <w:pPr>
              <w:adjustRightInd w:val="0"/>
              <w:snapToGrid w:val="0"/>
              <w:jc w:val="center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</w:t>
            </w:r>
            <w:r w:rsidRPr="00C5446B">
              <w:rPr>
                <w:rFonts w:ascii="Times New Roman" w:hAnsi="Times New Roman"/>
                <w:szCs w:val="22"/>
              </w:rPr>
              <w:t>年以上</w:t>
            </w:r>
          </w:p>
        </w:tc>
        <w:tc>
          <w:tcPr>
            <w:tcW w:w="2574" w:type="dxa"/>
            <w:vAlign w:val="center"/>
            <w:hideMark/>
          </w:tcPr>
          <w:p w:rsidR="00630B36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1.</w:t>
            </w:r>
            <w:r w:rsidRPr="00C5446B">
              <w:rPr>
                <w:rFonts w:ascii="Times New Roman" w:hAnsi="Times New Roman"/>
                <w:szCs w:val="22"/>
              </w:rPr>
              <w:t>中共党员；</w:t>
            </w:r>
          </w:p>
          <w:p w:rsidR="00630B36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2.</w:t>
            </w:r>
            <w:r w:rsidRPr="00C5446B">
              <w:rPr>
                <w:rFonts w:ascii="Times New Roman" w:hAnsi="Times New Roman"/>
                <w:szCs w:val="22"/>
              </w:rPr>
              <w:t>在校期间成绩优秀，学习能力强；</w:t>
            </w:r>
          </w:p>
          <w:p w:rsidR="00630B36" w:rsidRPr="00C5446B" w:rsidRDefault="00630B36" w:rsidP="00247FE3">
            <w:pPr>
              <w:adjustRightInd w:val="0"/>
              <w:snapToGrid w:val="0"/>
              <w:jc w:val="left"/>
              <w:rPr>
                <w:rFonts w:ascii="Times New Roman" w:hAnsi="Times New Roman"/>
                <w:szCs w:val="22"/>
              </w:rPr>
            </w:pPr>
            <w:r w:rsidRPr="00C5446B">
              <w:rPr>
                <w:rFonts w:ascii="Times New Roman" w:hAnsi="Times New Roman"/>
                <w:szCs w:val="22"/>
              </w:rPr>
              <w:t>3.</w:t>
            </w:r>
            <w:r w:rsidRPr="00C5446B">
              <w:rPr>
                <w:rFonts w:ascii="Times New Roman" w:hAnsi="Times New Roman"/>
                <w:szCs w:val="22"/>
              </w:rPr>
              <w:t>具备一定的经济学基础知识，文字材料写作能力扎实。</w:t>
            </w:r>
          </w:p>
        </w:tc>
      </w:tr>
    </w:tbl>
    <w:p w:rsidR="00630B36" w:rsidRPr="006B7467" w:rsidRDefault="00630B36" w:rsidP="00630B36">
      <w:pPr>
        <w:spacing w:line="560" w:lineRule="exact"/>
        <w:ind w:right="16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106F7" w:rsidRPr="00630B36" w:rsidRDefault="001106F7"/>
    <w:sectPr w:rsidR="001106F7" w:rsidRPr="00630B36" w:rsidSect="00630B36">
      <w:type w:val="continuous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36"/>
    <w:rsid w:val="000D152F"/>
    <w:rsid w:val="001106F7"/>
    <w:rsid w:val="002268E0"/>
    <w:rsid w:val="00280064"/>
    <w:rsid w:val="002F45C8"/>
    <w:rsid w:val="003108FA"/>
    <w:rsid w:val="003213A5"/>
    <w:rsid w:val="0048434E"/>
    <w:rsid w:val="00630B36"/>
    <w:rsid w:val="006D6CC5"/>
    <w:rsid w:val="00761202"/>
    <w:rsid w:val="008C647D"/>
    <w:rsid w:val="008D65C0"/>
    <w:rsid w:val="0098343C"/>
    <w:rsid w:val="00AC4971"/>
    <w:rsid w:val="00B66F98"/>
    <w:rsid w:val="00D9164F"/>
    <w:rsid w:val="00D93B02"/>
    <w:rsid w:val="00D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3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B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3B02"/>
    <w:rPr>
      <w:sz w:val="18"/>
      <w:szCs w:val="18"/>
    </w:rPr>
  </w:style>
  <w:style w:type="table" w:styleId="a4">
    <w:name w:val="Table Grid"/>
    <w:basedOn w:val="a1"/>
    <w:uiPriority w:val="59"/>
    <w:rsid w:val="00630B3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3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B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3B02"/>
    <w:rPr>
      <w:sz w:val="18"/>
      <w:szCs w:val="18"/>
    </w:rPr>
  </w:style>
  <w:style w:type="table" w:styleId="a4">
    <w:name w:val="Table Grid"/>
    <w:basedOn w:val="a1"/>
    <w:uiPriority w:val="59"/>
    <w:rsid w:val="00630B3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邵才运</dc:creator>
  <cp:lastModifiedBy>邵才运</cp:lastModifiedBy>
  <cp:revision>1</cp:revision>
  <dcterms:created xsi:type="dcterms:W3CDTF">2020-09-18T06:29:00Z</dcterms:created>
  <dcterms:modified xsi:type="dcterms:W3CDTF">2020-09-18T06:30:00Z</dcterms:modified>
</cp:coreProperties>
</file>