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94"/>
        <w:gridCol w:w="297"/>
        <w:gridCol w:w="584"/>
        <w:gridCol w:w="91"/>
        <w:gridCol w:w="794"/>
        <w:gridCol w:w="511"/>
        <w:gridCol w:w="751"/>
        <w:gridCol w:w="373"/>
        <w:gridCol w:w="113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1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安庆市自然资源和规划局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宜秀区分局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</w:rPr>
              <w:t>公开招聘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41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已婚（  ）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未婚（  ）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42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现工作单位或通信地址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报考岗位（单位）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考生诚信承诺意见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本人郑重承诺</w:t>
            </w:r>
            <w:r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、上述所填写的内容及所提供报名材料、证件均真实有效，若有虚假，将取消聘用资格。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、凭有效身份证和准考证进入考场，如因身份证无效不能参加考试，责任自负。</w:t>
            </w:r>
            <w:r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报考人签名：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spacing w:line="260" w:lineRule="exac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2020年    月    日</w:t>
            </w:r>
          </w:p>
          <w:p>
            <w:pPr>
              <w:widowControl/>
              <w:spacing w:line="260" w:lineRule="exac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报名资格审查意见</w:t>
            </w:r>
          </w:p>
        </w:tc>
        <w:tc>
          <w:tcPr>
            <w:tcW w:w="8117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审核人签名：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2020年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3EA9"/>
    <w:rsid w:val="57E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2020-09-11T01:12:00Z</dcterms:created>
  <dc:creator>丶粗面君</dc:creator>
  <cp:lastModifiedBy>丶粗面君</cp:lastModifiedBy>
  <dcterms:modified xsi:type="dcterms:W3CDTF">2020-09-11T01:12:22Z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