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利辛县新城园林工程有限公司2020年招聘工作人员岗位计划表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11"/>
        <w:gridCol w:w="1534"/>
        <w:gridCol w:w="960"/>
        <w:gridCol w:w="1695"/>
        <w:gridCol w:w="2010"/>
        <w:gridCol w:w="2475"/>
        <w:gridCol w:w="1845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公司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部门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人数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工作经验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340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新城园林公司（服从调配）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新城公司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具备公司管理专业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本科及</w:t>
            </w:r>
            <w:r>
              <w:rPr>
                <w:rFonts w:hint="default"/>
                <w:vertAlign w:val="baseline"/>
                <w:lang w:val="en-US" w:eastAsia="zh-CN"/>
              </w:rPr>
              <w:t>以上学历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5年</w:t>
            </w:r>
            <w:r>
              <w:rPr>
                <w:rFonts w:hint="eastAsia"/>
                <w:vertAlign w:val="baseline"/>
                <w:lang w:val="en-US" w:eastAsia="zh-CN"/>
              </w:rPr>
              <w:t>及</w:t>
            </w:r>
            <w:r>
              <w:rPr>
                <w:rFonts w:hint="default"/>
                <w:vertAlign w:val="baseline"/>
                <w:lang w:val="en-US" w:eastAsia="zh-CN"/>
              </w:rPr>
              <w:t>以上</w:t>
            </w:r>
            <w:r>
              <w:rPr>
                <w:rFonts w:hint="eastAsia"/>
                <w:vertAlign w:val="baseline"/>
                <w:lang w:val="en-US" w:eastAsia="zh-CN"/>
              </w:rPr>
              <w:t>公司</w:t>
            </w:r>
            <w:r>
              <w:rPr>
                <w:rFonts w:hint="default"/>
                <w:vertAlign w:val="baseline"/>
                <w:lang w:val="en-US" w:eastAsia="zh-CN"/>
              </w:rPr>
              <w:t>管理经验</w:t>
            </w:r>
            <w:r>
              <w:rPr>
                <w:rFonts w:hint="eastAsia"/>
                <w:vertAlign w:val="baseline"/>
                <w:lang w:val="en-US" w:eastAsia="zh-CN"/>
              </w:rPr>
              <w:t>；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25周岁以上，40周岁以下。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财务部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会计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会计、财政、税务专业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本科及</w:t>
            </w:r>
            <w:r>
              <w:rPr>
                <w:rFonts w:hint="default"/>
                <w:vertAlign w:val="baseline"/>
                <w:lang w:val="en-US" w:eastAsia="zh-CN"/>
              </w:rPr>
              <w:t>以上学历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>及</w:t>
            </w:r>
            <w:r>
              <w:rPr>
                <w:rFonts w:hint="default"/>
                <w:vertAlign w:val="baseline"/>
                <w:lang w:val="en-US" w:eastAsia="zh-CN"/>
              </w:rPr>
              <w:t>以上工作经验</w:t>
            </w:r>
            <w:r>
              <w:rPr>
                <w:rFonts w:hint="eastAsia"/>
                <w:vertAlign w:val="baseline"/>
                <w:lang w:val="en-US" w:eastAsia="zh-CN"/>
              </w:rPr>
              <w:t>，具备财务相关证书。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20周岁以上，35周岁以下。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经营管理部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造价工程师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园林、市政或房建专业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大专</w:t>
            </w:r>
            <w:r>
              <w:rPr>
                <w:rFonts w:hint="eastAsia"/>
                <w:vertAlign w:val="baseline"/>
                <w:lang w:val="en-US" w:eastAsia="zh-CN"/>
              </w:rPr>
              <w:t>及</w:t>
            </w:r>
            <w:r>
              <w:rPr>
                <w:rFonts w:hint="default"/>
                <w:vertAlign w:val="baseline"/>
                <w:lang w:val="en-US" w:eastAsia="zh-CN"/>
              </w:rPr>
              <w:t>以上学历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default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>及</w:t>
            </w:r>
            <w:r>
              <w:rPr>
                <w:rFonts w:hint="default"/>
                <w:vertAlign w:val="baseline"/>
                <w:lang w:val="en-US" w:eastAsia="zh-CN"/>
              </w:rPr>
              <w:t>以上工作经验</w:t>
            </w:r>
            <w:r>
              <w:rPr>
                <w:rFonts w:hint="eastAsia"/>
                <w:vertAlign w:val="baseline"/>
                <w:lang w:val="en-US" w:eastAsia="zh-CN"/>
              </w:rPr>
              <w:t>，同等条件下职称证书等级高者优先；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20周岁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以上，35周岁以下。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备注：工作经验较好者可适当降低学历及年龄标准，学历较高者可适当降低工作经验标准，同等条件下具备相关证书等级高者优先。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74897"/>
    <w:rsid w:val="022B4F26"/>
    <w:rsid w:val="1D0624EE"/>
    <w:rsid w:val="214F453C"/>
    <w:rsid w:val="2B49716D"/>
    <w:rsid w:val="3BAC1BA3"/>
    <w:rsid w:val="3C974897"/>
    <w:rsid w:val="4B2F1135"/>
    <w:rsid w:val="4CE127AF"/>
    <w:rsid w:val="5B060C4B"/>
    <w:rsid w:val="6B09401E"/>
    <w:rsid w:val="75C8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2020-03-24T02:04:00Z</dcterms:created>
  <dc:creator>孤烟</dc:creator>
  <cp:lastModifiedBy>Administrator</cp:lastModifiedBy>
  <cp:lastPrinted>2020-08-31T01:20:00Z</cp:lastPrinted>
  <dcterms:modified xsi:type="dcterms:W3CDTF">2020-08-31T01:58:36Z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