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textAlignment w:val="baseline"/>
      </w:pPr>
      <w:r>
        <w:rPr>
          <w:rFonts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textAlignment w:val="baseline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五河县招商和园区发展中心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2020年公开招聘工作人员职位表</w:t>
      </w:r>
    </w:p>
    <w:tbl>
      <w:tblPr>
        <w:tblW w:w="12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34"/>
        <w:gridCol w:w="399"/>
        <w:gridCol w:w="774"/>
        <w:gridCol w:w="3474"/>
        <w:gridCol w:w="1381"/>
        <w:gridCol w:w="638"/>
        <w:gridCol w:w="1289"/>
        <w:gridCol w:w="2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拟招聘数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招商岗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全日制专科及以上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长期驻外招商，适合男性。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具有2年以上招商引资工作、开发区工作经验的优先。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综合服务岗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纺织类、机械制造类、食品类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全日制专科及以上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具有2年以上招商引资工作、开发区工作经验的优先。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文秘岗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文学类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35周岁以下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有公文写作经验者优先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会计岗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35周岁以下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具有初级及以上会计专业技术资格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黑体" w:hAnsi="宋体" w:eastAsia="黑体" w:cs="黑体"/>
          <w:kern w:val="2"/>
          <w:sz w:val="32"/>
          <w:szCs w:val="32"/>
          <w:bdr w:val="none" w:color="auto" w:sz="0" w:space="0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baseline"/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textAlignment w:val="baseline"/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五河县招商和园区发展中心公开招聘工作人员报名登记表</w:t>
      </w:r>
    </w:p>
    <w:tbl>
      <w:tblPr>
        <w:tblW w:w="9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626"/>
        <w:gridCol w:w="351"/>
        <w:gridCol w:w="893"/>
        <w:gridCol w:w="70"/>
        <w:gridCol w:w="680"/>
        <w:gridCol w:w="690"/>
        <w:gridCol w:w="390"/>
        <w:gridCol w:w="40"/>
        <w:gridCol w:w="604"/>
        <w:gridCol w:w="226"/>
        <w:gridCol w:w="250"/>
        <w:gridCol w:w="140"/>
        <w:gridCol w:w="150"/>
        <w:gridCol w:w="330"/>
        <w:gridCol w:w="346"/>
        <w:gridCol w:w="44"/>
        <w:gridCol w:w="610"/>
        <w:gridCol w:w="2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出生日期</w:t>
            </w:r>
          </w:p>
        </w:tc>
        <w:tc>
          <w:tcPr>
            <w:tcW w:w="16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免冠照片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籍  贯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出生地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spacing w:val="-2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3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spacing w:val="-2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基层工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作年限</w:t>
            </w:r>
          </w:p>
        </w:tc>
        <w:tc>
          <w:tcPr>
            <w:tcW w:w="14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全日制教育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27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在职教育</w:t>
            </w:r>
          </w:p>
        </w:tc>
        <w:tc>
          <w:tcPr>
            <w:tcW w:w="14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2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7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4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及专业</w:t>
            </w:r>
          </w:p>
        </w:tc>
        <w:tc>
          <w:tcPr>
            <w:tcW w:w="2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及现任职务</w:t>
            </w:r>
          </w:p>
        </w:tc>
        <w:tc>
          <w:tcPr>
            <w:tcW w:w="34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部门及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是否志愿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服从分配</w:t>
            </w:r>
          </w:p>
        </w:tc>
        <w:tc>
          <w:tcPr>
            <w:tcW w:w="37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简历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7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以来考核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确认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报名资格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97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baseline"/>
      </w:pPr>
      <w:r>
        <w:rPr>
          <w:rFonts w:hint="default" w:ascii="仿宋_GB2312" w:eastAsia="仿宋_GB2312" w:cs="仿宋_GB2312" w:hAnsiTheme="minorHAnsi"/>
          <w:kern w:val="2"/>
          <w:sz w:val="24"/>
          <w:szCs w:val="24"/>
          <w:vertAlign w:val="baseline"/>
          <w:lang w:val="en-US" w:eastAsia="zh-CN" w:bidi="ar"/>
        </w:rPr>
        <w:t>说明：1.工作简历填写到月；籍贯、居住地填写到乡镇；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baseline"/>
      </w:pPr>
      <w:r>
        <w:rPr>
          <w:rFonts w:hint="default" w:ascii="仿宋_GB2312" w:eastAsia="仿宋_GB2312" w:cs="仿宋_GB2312" w:hAnsiTheme="minorHAnsi"/>
          <w:kern w:val="2"/>
          <w:sz w:val="24"/>
          <w:szCs w:val="24"/>
          <w:vertAlign w:val="baseline"/>
          <w:lang w:val="en-US" w:eastAsia="zh-CN" w:bidi="ar"/>
        </w:rPr>
        <w:t>2.家庭成员和社会关系须填写配偶、父母、子女、岳父母、公婆等有关情况；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baseline"/>
      </w:pPr>
      <w:r>
        <w:rPr>
          <w:rFonts w:hint="default" w:ascii="仿宋_GB2312" w:eastAsia="仿宋_GB2312" w:cs="仿宋_GB2312" w:hAnsiTheme="minorHAnsi"/>
          <w:kern w:val="2"/>
          <w:sz w:val="24"/>
          <w:szCs w:val="24"/>
          <w:vertAlign w:val="baseline"/>
          <w:lang w:val="en-US" w:eastAsia="zh-CN" w:bidi="ar"/>
        </w:rPr>
        <w:t>3.本表一式三份，正反面打印，每份需贴一张近期1寸免冠照片。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50CE7"/>
    <w:rsid w:val="651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000FF"/>
      <w:u w:val="single"/>
    </w:rPr>
  </w:style>
  <w:style w:type="character" w:styleId="9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2020-08-19T09:31:00Z</dcterms:created>
  <dc:creator>ぺ灬cc果冻ル</dc:creator>
  <cp:lastModifiedBy>ぺ灬cc果冻ル</cp:lastModifiedBy>
  <dcterms:modified xsi:type="dcterms:W3CDTF">2020-08-19T09:31:54Z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