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autoSpaceDN w:val="0"/>
        <w:spacing w:line="560" w:lineRule="exact"/>
        <w:jc w:val="center"/>
        <w:rPr>
          <w:rFonts w:hint="eastAsia" w:ascii="宋体" w:hAnsi="宋体" w:cs="宋体"/>
          <w:b/>
          <w:bCs/>
          <w:spacing w:val="-20"/>
          <w:sz w:val="44"/>
          <w:szCs w:val="44"/>
        </w:rPr>
      </w:pPr>
      <w:r>
        <w:rPr>
          <w:rFonts w:hint="eastAsia" w:ascii="宋体" w:hAnsi="宋体" w:cs="宋体"/>
          <w:b/>
          <w:bCs/>
          <w:spacing w:val="-20"/>
          <w:sz w:val="44"/>
          <w:szCs w:val="44"/>
        </w:rPr>
        <w:t>宿州市埇桥区公开选挂招商专员推荐</w:t>
      </w:r>
    </w:p>
    <w:p>
      <w:pPr>
        <w:autoSpaceDN w:val="0"/>
        <w:spacing w:line="560" w:lineRule="exact"/>
        <w:jc w:val="center"/>
        <w:rPr>
          <w:rFonts w:hint="eastAsia" w:ascii="宋体" w:hAnsi="宋体" w:cs="宋体"/>
          <w:spacing w:val="-20"/>
          <w:sz w:val="44"/>
          <w:szCs w:val="44"/>
        </w:rPr>
      </w:pPr>
      <w:r>
        <w:rPr>
          <w:rFonts w:hint="eastAsia" w:ascii="宋体" w:hAnsi="宋体" w:cs="宋体"/>
          <w:b/>
          <w:bCs/>
          <w:spacing w:val="-20"/>
          <w:sz w:val="44"/>
          <w:szCs w:val="44"/>
        </w:rPr>
        <w:t>指标分解表</w:t>
      </w:r>
    </w:p>
    <w:tbl>
      <w:tblPr>
        <w:tblStyle w:val="2"/>
        <w:tblW w:w="84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6"/>
        <w:gridCol w:w="838"/>
        <w:gridCol w:w="1380"/>
        <w:gridCol w:w="1106"/>
        <w:gridCol w:w="1061"/>
        <w:gridCol w:w="1016"/>
        <w:gridCol w:w="1061"/>
        <w:gridCol w:w="67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单位名称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  <w:t>指标数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单位名称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  <w:t>指标数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  <w:t>单位名称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  <w:t>指标数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  <w:t>单位名称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  <w:t>指标数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843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乡镇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符离镇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大店镇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褚兰镇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灰古镇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朱仙庄镇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永安镇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杨庄乡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时村镇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桃园镇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支河乡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栏杆镇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曹村镇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夹沟镇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永镇乡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桃沟乡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蕲县镇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顺河乡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蒿沟乡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大营镇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北杨寨行管区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芦岭镇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苗庵乡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西二铺乡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解集乡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大泽乡镇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84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街道办事处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埇桥街道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沱河街道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南关街道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北关街道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城东街道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道东街道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三八街道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东关街道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汴河街道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三里湾街道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西关街道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84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区直单位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区委办公室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区委编办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区林业局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区供销社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区政府办公室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区文联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区信访局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区审计局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区人大办公室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区工商联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区商务局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市城管局埇桥分局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区政协办公室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区司法局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区红十字会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区教体局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区委组织部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区民政局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区统计局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区交通运输局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区委宣传部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区发改委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区粮食局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区住建局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区委统战部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区经信局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区文化和旅游局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区水利局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区委政法委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区财政局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区卫健委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区科技局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区直机关工委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区农业农村局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区委党校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区人社局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区总工会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区数据资源管理局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区直机关事务管理中心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区公共资源交易管理中心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团区委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区委老干部局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区农业机械化管理服务中心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区重点工程建设指挥中心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区妇联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市自然资源和规划局埇桥分局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区市场监督管理局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区医保局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区科协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区畜牧兽医水产服务中心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区残联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4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区属国有企业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宿州市融通融资担保有限责任公司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宿州埇桥文旅投资发展有限公司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安徽春晓实业发展有限公司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宿州埇桥教育投资发展有限公司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宿州埇桥城投集团（控股）有限公司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宿州畅达交通投资有限公司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宿州市埇桥城建配套公司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宿州埇桥美丽乡村建设投资有限公司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宿州现代农业投资有限公司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宿州市埇桥区工业发展投资有限公司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1A8E2325-2E7F-4DC5-9A44-FCA75FC01E8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87FDA"/>
    <w:rsid w:val="339342D4"/>
    <w:rsid w:val="7A58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2019-08-13T07:43:00Z</dcterms:created>
  <dc:creator>LONG～Y</dc:creator>
  <cp:lastModifiedBy>LONG～Y</cp:lastModifiedBy>
  <dcterms:modified xsi:type="dcterms:W3CDTF">2019-08-13T07:44:51Z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